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B55D90F" w:rsidP="6DEBE995" w:rsidRDefault="2B55D90F" w14:paraId="59FAC8C4" w14:textId="3C932191">
      <w:pPr>
        <w:shd w:val="clear" w:color="auto" w:fill="FFFFFF" w:themeFill="background1"/>
        <w:spacing w:after="210" w:line="240" w:lineRule="auto"/>
        <w:outlineLvl w:val="1"/>
        <w:rPr>
          <w:rFonts w:ascii="Arial" w:hAnsi="Arial" w:eastAsia="Times New Roman" w:cs="Arial"/>
          <w:b w:val="1"/>
          <w:bCs w:val="1"/>
          <w:color w:val="006BBD"/>
          <w:sz w:val="20"/>
          <w:szCs w:val="20"/>
        </w:rPr>
      </w:pPr>
      <w:hyperlink r:id="Ra6d367d703234e4e">
        <w:r w:rsidRPr="6DEBE995" w:rsidR="2B55D90F">
          <w:rPr>
            <w:rStyle w:val="Hyperlink"/>
            <w:rFonts w:ascii="Arial" w:hAnsi="Arial" w:eastAsia="Times New Roman" w:cs="Arial"/>
            <w:b w:val="1"/>
            <w:bCs w:val="1"/>
            <w:sz w:val="20"/>
            <w:szCs w:val="20"/>
          </w:rPr>
          <w:t>https://www.centurylink.com/wholesale/pcat/commercial-resale-pots.html</w:t>
        </w:r>
      </w:hyperlink>
    </w:p>
    <w:p w:rsidRPr="00C7550A" w:rsidR="00C7550A" w:rsidP="00C7550A" w:rsidRDefault="00C7550A" w14:paraId="001FCD52"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C7550A">
        <w:rPr>
          <w:rFonts w:ascii="Arial" w:hAnsi="Arial" w:eastAsia="Times New Roman" w:cs="Arial"/>
          <w:b/>
          <w:bCs/>
          <w:color w:val="006BBD"/>
          <w:kern w:val="0"/>
          <w:sz w:val="27"/>
          <w:szCs w:val="27"/>
          <w14:ligatures w14:val="none"/>
        </w:rPr>
        <w:t>Commercial Resale - Business and Residence Plain Old Telephone Service (POTS) - V1.0</w:t>
      </w:r>
    </w:p>
    <w:p w:rsidRPr="00C7550A" w:rsidR="00C7550A" w:rsidP="00C7550A" w:rsidRDefault="00C7550A" w14:paraId="5F1471B1" w14:textId="1A2C769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noProof/>
          <w:color w:val="006BBD"/>
          <w:kern w:val="0"/>
          <w:sz w:val="20"/>
          <w:szCs w:val="20"/>
          <w14:ligatures w14:val="none"/>
        </w:rPr>
        <w:drawing>
          <wp:inline distT="0" distB="0" distL="0" distR="0" wp14:anchorId="3B6A8291" wp14:editId="5DD6F2C6">
            <wp:extent cx="1190625" cy="323850"/>
            <wp:effectExtent l="0" t="0" r="9525" b="0"/>
            <wp:docPr id="1845238564"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C7550A" w:rsidR="00C7550A" w:rsidP="00C7550A" w:rsidRDefault="00C7550A" w14:paraId="2E5A8844"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C7550A">
        <w:rPr>
          <w:rFonts w:ascii="Arial" w:hAnsi="Arial" w:eastAsia="Times New Roman" w:cs="Arial"/>
          <w:b/>
          <w:bCs/>
          <w:color w:val="000000"/>
          <w:kern w:val="0"/>
          <w:sz w:val="26"/>
          <w:szCs w:val="26"/>
          <w14:ligatures w14:val="none"/>
        </w:rPr>
        <w:t>Product Description</w:t>
      </w:r>
    </w:p>
    <w:p w:rsidRPr="00C7550A" w:rsidR="00C7550A" w:rsidP="00C7550A" w:rsidRDefault="00C7550A" w14:paraId="622A6F52" w14:textId="77777777">
      <w:pPr>
        <w:shd w:val="clear" w:color="auto" w:fill="FFFFFF"/>
        <w:spacing w:before="150" w:after="225" w:line="240" w:lineRule="auto"/>
        <w:rPr>
          <w:rFonts w:ascii="Arial" w:hAnsi="Arial" w:eastAsia="Times New Roman" w:cs="Arial"/>
          <w:color w:val="000000"/>
          <w:kern w:val="0"/>
          <w:sz w:val="20"/>
          <w:szCs w:val="20"/>
          <w14:ligatures w14:val="none"/>
        </w:rPr>
      </w:pPr>
      <w:proofErr w:type="spellStart"/>
      <w:r w:rsidRPr="00C7550A">
        <w:rPr>
          <w:rFonts w:ascii="Arial" w:hAnsi="Arial" w:eastAsia="Times New Roman" w:cs="Arial"/>
          <w:color w:val="000000"/>
          <w:kern w:val="0"/>
          <w:sz w:val="20"/>
          <w:szCs w:val="20"/>
          <w14:ligatures w14:val="none"/>
        </w:rPr>
        <w:t>CenturyLink™'s</w:t>
      </w:r>
      <w:proofErr w:type="spellEnd"/>
      <w:r w:rsidRPr="00C7550A">
        <w:rPr>
          <w:rFonts w:ascii="Arial" w:hAnsi="Arial" w:eastAsia="Times New Roman" w:cs="Arial"/>
          <w:color w:val="000000"/>
          <w:kern w:val="0"/>
          <w:sz w:val="20"/>
          <w:szCs w:val="20"/>
          <w14:ligatures w14:val="none"/>
        </w:rPr>
        <w:t xml:space="preserve"> retail telecommunications services, Business and Residence local exchange access line services also known as Plain Old Telephone Service (POTS) - Business and Residence, are available for </w:t>
      </w:r>
      <w:proofErr w:type="gramStart"/>
      <w:r w:rsidRPr="00C7550A">
        <w:rPr>
          <w:rFonts w:ascii="Arial" w:hAnsi="Arial" w:eastAsia="Times New Roman" w:cs="Arial"/>
          <w:color w:val="000000"/>
          <w:kern w:val="0"/>
          <w:sz w:val="20"/>
          <w:szCs w:val="20"/>
          <w14:ligatures w14:val="none"/>
        </w:rPr>
        <w:t>resale by Resale</w:t>
      </w:r>
      <w:proofErr w:type="gramEnd"/>
      <w:r w:rsidRPr="00C7550A">
        <w:rPr>
          <w:rFonts w:ascii="Arial" w:hAnsi="Arial" w:eastAsia="Times New Roman" w:cs="Arial"/>
          <w:color w:val="000000"/>
          <w:kern w:val="0"/>
          <w:sz w:val="20"/>
          <w:szCs w:val="20"/>
          <w14:ligatures w14:val="none"/>
        </w:rPr>
        <w:t xml:space="preserve"> Customers to their end-users. Additional information about resale of CenturyLink's retail services is available in Commercial Resale – General PCAT.</w:t>
      </w:r>
    </w:p>
    <w:p w:rsidRPr="00C7550A" w:rsidR="00C7550A" w:rsidP="00C7550A" w:rsidRDefault="00C7550A" w14:paraId="10FD75BB"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Both Business and Residence local exchange access line services provide access to the public switched network for local and </w:t>
      </w:r>
      <w:proofErr w:type="gramStart"/>
      <w:r w:rsidRPr="00C7550A">
        <w:rPr>
          <w:rFonts w:ascii="Arial" w:hAnsi="Arial" w:eastAsia="Times New Roman" w:cs="Arial"/>
          <w:color w:val="000000"/>
          <w:kern w:val="0"/>
          <w:sz w:val="20"/>
          <w:szCs w:val="20"/>
          <w14:ligatures w14:val="none"/>
        </w:rPr>
        <w:t>long distance</w:t>
      </w:r>
      <w:proofErr w:type="gramEnd"/>
      <w:r w:rsidRPr="00C7550A">
        <w:rPr>
          <w:rFonts w:ascii="Arial" w:hAnsi="Arial" w:eastAsia="Times New Roman" w:cs="Arial"/>
          <w:color w:val="000000"/>
          <w:kern w:val="0"/>
          <w:sz w:val="20"/>
          <w:szCs w:val="20"/>
          <w14:ligatures w14:val="none"/>
        </w:rPr>
        <w:t xml:space="preserve"> dialing. If your end-user chooses to use CenturyLink for Intra-Local Access and Transport Area (</w:t>
      </w:r>
      <w:proofErr w:type="spellStart"/>
      <w:r w:rsidRPr="00C7550A">
        <w:rPr>
          <w:rFonts w:ascii="Arial" w:hAnsi="Arial" w:eastAsia="Times New Roman" w:cs="Arial"/>
          <w:color w:val="000000"/>
          <w:kern w:val="0"/>
          <w:sz w:val="20"/>
          <w:szCs w:val="20"/>
          <w14:ligatures w14:val="none"/>
        </w:rPr>
        <w:t>IntraLATA</w:t>
      </w:r>
      <w:proofErr w:type="spellEnd"/>
      <w:r w:rsidRPr="00C7550A">
        <w:rPr>
          <w:rFonts w:ascii="Arial" w:hAnsi="Arial" w:eastAsia="Times New Roman" w:cs="Arial"/>
          <w:color w:val="000000"/>
          <w:kern w:val="0"/>
          <w:sz w:val="20"/>
          <w:szCs w:val="20"/>
          <w14:ligatures w14:val="none"/>
        </w:rPr>
        <w:t xml:space="preserve">) long distance, the </w:t>
      </w:r>
      <w:proofErr w:type="spellStart"/>
      <w:r w:rsidRPr="00C7550A">
        <w:rPr>
          <w:rFonts w:ascii="Arial" w:hAnsi="Arial" w:eastAsia="Times New Roman" w:cs="Arial"/>
          <w:color w:val="000000"/>
          <w:kern w:val="0"/>
          <w:sz w:val="20"/>
          <w:szCs w:val="20"/>
          <w14:ligatures w14:val="none"/>
        </w:rPr>
        <w:t>IntraLATA</w:t>
      </w:r>
      <w:proofErr w:type="spellEnd"/>
      <w:r w:rsidRPr="00C7550A">
        <w:rPr>
          <w:rFonts w:ascii="Arial" w:hAnsi="Arial" w:eastAsia="Times New Roman" w:cs="Arial"/>
          <w:color w:val="000000"/>
          <w:kern w:val="0"/>
          <w:sz w:val="20"/>
          <w:szCs w:val="20"/>
          <w14:ligatures w14:val="none"/>
        </w:rPr>
        <w:t xml:space="preserve"> long distance is billed to you at the full tariff rate. The </w:t>
      </w:r>
      <w:proofErr w:type="spellStart"/>
      <w:r w:rsidRPr="00C7550A">
        <w:rPr>
          <w:rFonts w:ascii="Arial" w:hAnsi="Arial" w:eastAsia="Times New Roman" w:cs="Arial"/>
          <w:color w:val="000000"/>
          <w:kern w:val="0"/>
          <w:sz w:val="20"/>
          <w:szCs w:val="20"/>
          <w14:ligatures w14:val="none"/>
        </w:rPr>
        <w:t>IntraLATA</w:t>
      </w:r>
      <w:proofErr w:type="spellEnd"/>
      <w:r w:rsidRPr="00C7550A">
        <w:rPr>
          <w:rFonts w:ascii="Arial" w:hAnsi="Arial" w:eastAsia="Times New Roman" w:cs="Arial"/>
          <w:color w:val="000000"/>
          <w:kern w:val="0"/>
          <w:sz w:val="20"/>
          <w:szCs w:val="20"/>
          <w14:ligatures w14:val="none"/>
        </w:rPr>
        <w:t xml:space="preserve"> long distance is determined by the Local Primary Interexchange Carrier (LPIC). End-users designate a carrier of choice on calls that originate and terminate within the end-user's home LATA. The end-user's </w:t>
      </w:r>
      <w:proofErr w:type="spellStart"/>
      <w:r w:rsidRPr="00C7550A">
        <w:rPr>
          <w:rFonts w:ascii="Arial" w:hAnsi="Arial" w:eastAsia="Times New Roman" w:cs="Arial"/>
          <w:color w:val="000000"/>
          <w:kern w:val="0"/>
          <w:sz w:val="20"/>
          <w:szCs w:val="20"/>
          <w14:ligatures w14:val="none"/>
        </w:rPr>
        <w:t>intraLATA</w:t>
      </w:r>
      <w:proofErr w:type="spellEnd"/>
      <w:r w:rsidRPr="00C7550A">
        <w:rPr>
          <w:rFonts w:ascii="Arial" w:hAnsi="Arial" w:eastAsia="Times New Roman" w:cs="Arial"/>
          <w:color w:val="000000"/>
          <w:kern w:val="0"/>
          <w:sz w:val="20"/>
          <w:szCs w:val="20"/>
          <w14:ligatures w14:val="none"/>
        </w:rPr>
        <w:t xml:space="preserve"> carrier can be the same or different from their </w:t>
      </w:r>
      <w:proofErr w:type="spellStart"/>
      <w:r w:rsidRPr="00C7550A">
        <w:rPr>
          <w:rFonts w:ascii="Arial" w:hAnsi="Arial" w:eastAsia="Times New Roman" w:cs="Arial"/>
          <w:color w:val="000000"/>
          <w:kern w:val="0"/>
          <w:sz w:val="20"/>
          <w:szCs w:val="20"/>
          <w14:ligatures w14:val="none"/>
        </w:rPr>
        <w:t>interLATA</w:t>
      </w:r>
      <w:proofErr w:type="spellEnd"/>
      <w:r w:rsidRPr="00C7550A">
        <w:rPr>
          <w:rFonts w:ascii="Arial" w:hAnsi="Arial" w:eastAsia="Times New Roman" w:cs="Arial"/>
          <w:color w:val="000000"/>
          <w:kern w:val="0"/>
          <w:sz w:val="20"/>
          <w:szCs w:val="20"/>
          <w14:ligatures w14:val="none"/>
        </w:rPr>
        <w:t xml:space="preserve"> (long distance) carrier. Information describing long distance carrier selection is available in the </w:t>
      </w:r>
      <w:hyperlink w:history="1" r:id="rId7">
        <w:r w:rsidRPr="00C7550A">
          <w:rPr>
            <w:rFonts w:ascii="Arial" w:hAnsi="Arial" w:eastAsia="Times New Roman" w:cs="Arial"/>
            <w:color w:val="006BBD"/>
            <w:kern w:val="0"/>
            <w:sz w:val="20"/>
            <w:szCs w:val="20"/>
            <w:u w:val="single"/>
            <w14:ligatures w14:val="none"/>
          </w:rPr>
          <w:t>Long Distance Carrier Selection Overview</w:t>
        </w:r>
      </w:hyperlink>
      <w:r w:rsidRPr="00C7550A">
        <w:rPr>
          <w:rFonts w:ascii="Arial" w:hAnsi="Arial" w:eastAsia="Times New Roman" w:cs="Arial"/>
          <w:color w:val="000000"/>
          <w:kern w:val="0"/>
          <w:sz w:val="20"/>
          <w:szCs w:val="20"/>
          <w14:ligatures w14:val="none"/>
        </w:rPr>
        <w:t>.</w:t>
      </w:r>
    </w:p>
    <w:p w:rsidRPr="00C7550A" w:rsidR="00C7550A" w:rsidP="00C7550A" w:rsidRDefault="00C7550A" w14:paraId="669A51B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Types of Business Services include:</w:t>
      </w:r>
    </w:p>
    <w:p w:rsidRPr="00C7550A" w:rsidR="00C7550A" w:rsidP="00C7550A" w:rsidRDefault="00C7550A" w14:paraId="493D9799" w14:textId="77777777">
      <w:pPr>
        <w:numPr>
          <w:ilvl w:val="0"/>
          <w:numId w:val="8"/>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Flat-rated Business service is unmeasured, allowing your end-user to make an unlimited number of calls within the local calling area at a flat, or fixed, monthly rate. The service utilizes the exchange access line, which includes the central office equipment and all the CenturyLink plant facilities up to and including the Standard Network Interface. The service provides basic dial tone.</w:t>
      </w:r>
    </w:p>
    <w:p w:rsidRPr="00C7550A" w:rsidR="00C7550A" w:rsidP="00C7550A" w:rsidRDefault="00C7550A" w14:paraId="5AED924F" w14:textId="77777777">
      <w:pPr>
        <w:numPr>
          <w:ilvl w:val="0"/>
          <w:numId w:val="8"/>
        </w:numPr>
        <w:shd w:val="clear" w:color="auto" w:fill="FFFFFF"/>
        <w:spacing w:after="0" w:line="240" w:lineRule="auto"/>
        <w:ind w:left="1170"/>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Stand-By Line™ is a Basic Exchange service that allows </w:t>
      </w:r>
      <w:proofErr w:type="spellStart"/>
      <w:r w:rsidRPr="00C7550A">
        <w:rPr>
          <w:rFonts w:ascii="Arial" w:hAnsi="Arial" w:eastAsia="Times New Roman" w:cs="Arial"/>
          <w:color w:val="000000"/>
          <w:kern w:val="0"/>
          <w:sz w:val="20"/>
          <w:szCs w:val="20"/>
          <w14:ligatures w14:val="none"/>
        </w:rPr>
        <w:t>buiness</w:t>
      </w:r>
      <w:proofErr w:type="spellEnd"/>
      <w:r w:rsidRPr="00C7550A">
        <w:rPr>
          <w:rFonts w:ascii="Arial" w:hAnsi="Arial" w:eastAsia="Times New Roman" w:cs="Arial"/>
          <w:color w:val="000000"/>
          <w:kern w:val="0"/>
          <w:sz w:val="20"/>
          <w:szCs w:val="20"/>
          <w14:ligatures w14:val="none"/>
        </w:rPr>
        <w:t xml:space="preserve"> end-users to expand and contract their telephone service according to call volume and pay for only the service that they need. Business end-users are billed the same nonrecurring charges as for a flat business line however they pay about half the monthly cost of a regular second line plus per-minute usage charges for both incoming and outgoing calls. Ideal uses include fax modem lines or lines with credit card machines. Standby Lines cannot be used as a primary line, cannot be billed separately and are not available with measured service.</w:t>
      </w:r>
    </w:p>
    <w:p w:rsidRPr="00C7550A" w:rsidR="00C7550A" w:rsidP="00C7550A" w:rsidRDefault="00C7550A" w14:paraId="6712D6B6" w14:textId="77777777">
      <w:pPr>
        <w:numPr>
          <w:ilvl w:val="0"/>
          <w:numId w:val="8"/>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Measured-rated Business service provides access to the public switched network for local and </w:t>
      </w:r>
      <w:proofErr w:type="gramStart"/>
      <w:r w:rsidRPr="00C7550A">
        <w:rPr>
          <w:rFonts w:ascii="Arial" w:hAnsi="Arial" w:eastAsia="Times New Roman" w:cs="Arial"/>
          <w:color w:val="000000"/>
          <w:kern w:val="0"/>
          <w:sz w:val="20"/>
          <w:szCs w:val="20"/>
          <w14:ligatures w14:val="none"/>
        </w:rPr>
        <w:t>long distance</w:t>
      </w:r>
      <w:proofErr w:type="gramEnd"/>
      <w:r w:rsidRPr="00C7550A">
        <w:rPr>
          <w:rFonts w:ascii="Arial" w:hAnsi="Arial" w:eastAsia="Times New Roman" w:cs="Arial"/>
          <w:color w:val="000000"/>
          <w:kern w:val="0"/>
          <w:sz w:val="20"/>
          <w:szCs w:val="20"/>
          <w14:ligatures w14:val="none"/>
        </w:rPr>
        <w:t xml:space="preserve"> calling. 1MB service is billed at a flat monthly rate for a set number of local calls or messages per line with an additional charge for every local message </w:t>
      </w:r>
      <w:proofErr w:type="gramStart"/>
      <w:r w:rsidRPr="00C7550A">
        <w:rPr>
          <w:rFonts w:ascii="Arial" w:hAnsi="Arial" w:eastAsia="Times New Roman" w:cs="Arial"/>
          <w:color w:val="000000"/>
          <w:kern w:val="0"/>
          <w:sz w:val="20"/>
          <w:szCs w:val="20"/>
          <w14:ligatures w14:val="none"/>
        </w:rPr>
        <w:t>in excess of</w:t>
      </w:r>
      <w:proofErr w:type="gramEnd"/>
      <w:r w:rsidRPr="00C7550A">
        <w:rPr>
          <w:rFonts w:ascii="Arial" w:hAnsi="Arial" w:eastAsia="Times New Roman" w:cs="Arial"/>
          <w:color w:val="000000"/>
          <w:kern w:val="0"/>
          <w:sz w:val="20"/>
          <w:szCs w:val="20"/>
          <w14:ligatures w14:val="none"/>
        </w:rPr>
        <w:t xml:space="preserve"> the base allowance. Charges for local calls </w:t>
      </w:r>
      <w:proofErr w:type="gramStart"/>
      <w:r w:rsidRPr="00C7550A">
        <w:rPr>
          <w:rFonts w:ascii="Arial" w:hAnsi="Arial" w:eastAsia="Times New Roman" w:cs="Arial"/>
          <w:color w:val="000000"/>
          <w:kern w:val="0"/>
          <w:sz w:val="20"/>
          <w:szCs w:val="20"/>
          <w14:ligatures w14:val="none"/>
        </w:rPr>
        <w:t>in excess of</w:t>
      </w:r>
      <w:proofErr w:type="gramEnd"/>
      <w:r w:rsidRPr="00C7550A">
        <w:rPr>
          <w:rFonts w:ascii="Arial" w:hAnsi="Arial" w:eastAsia="Times New Roman" w:cs="Arial"/>
          <w:color w:val="000000"/>
          <w:kern w:val="0"/>
          <w:sz w:val="20"/>
          <w:szCs w:val="20"/>
          <w14:ligatures w14:val="none"/>
        </w:rPr>
        <w:t xml:space="preserve"> the allowance are billed for based upon length of call, originating and terminating point of call, and time of day each call was made.</w:t>
      </w:r>
    </w:p>
    <w:p w:rsidRPr="00C7550A" w:rsidR="00C7550A" w:rsidP="00C7550A" w:rsidRDefault="00C7550A" w14:paraId="58C3E12D" w14:textId="77777777">
      <w:pPr>
        <w:numPr>
          <w:ilvl w:val="0"/>
          <w:numId w:val="8"/>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Public Response Calling Service (PRCS), also known as Choke Network, is currently available in the tariffs in NE, SD and MN and is being added to the CO, ID-S, IA, MT, NM, OR, UT, WA, and WY tariffs effective July 18, 2005, and to the ID-N tariff effective August 1, 2005. PRCS is a service offering which provides facilities for call-in programs, promotional activities and contests which are publicly advertised and result in mass calling by the </w:t>
      </w:r>
      <w:proofErr w:type="gramStart"/>
      <w:r w:rsidRPr="00C7550A">
        <w:rPr>
          <w:rFonts w:ascii="Arial" w:hAnsi="Arial" w:eastAsia="Times New Roman" w:cs="Arial"/>
          <w:color w:val="000000"/>
          <w:kern w:val="0"/>
          <w:sz w:val="20"/>
          <w:szCs w:val="20"/>
          <w14:ligatures w14:val="none"/>
        </w:rPr>
        <w:t>general public</w:t>
      </w:r>
      <w:proofErr w:type="gramEnd"/>
      <w:r w:rsidRPr="00C7550A">
        <w:rPr>
          <w:rFonts w:ascii="Arial" w:hAnsi="Arial" w:eastAsia="Times New Roman" w:cs="Arial"/>
          <w:color w:val="000000"/>
          <w:kern w:val="0"/>
          <w:sz w:val="20"/>
          <w:szCs w:val="20"/>
          <w14:ligatures w14:val="none"/>
        </w:rPr>
        <w:t xml:space="preserve"> to a telephone number. This service allows high volume incoming calls to a single number that exceeds 200 calls a minute without putting a switch at risk. This service is commonly used by radio stations for contests or by ticket outlets. For specific ordering requirements, refer to the Ordering section of this document. (Link blue text to the Ordering section of this document)</w:t>
      </w:r>
    </w:p>
    <w:p w:rsidRPr="00C7550A" w:rsidR="00C7550A" w:rsidP="00C7550A" w:rsidRDefault="00C7550A" w14:paraId="6DA26C1D"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NOTE: The tariff states that certain conditions require your end-user customer to subscribe to PRCS. For additional information, refer to </w:t>
      </w:r>
      <w:hyperlink w:history="1" r:id="rId8">
        <w:r w:rsidRPr="00C7550A">
          <w:rPr>
            <w:rFonts w:ascii="Arial" w:hAnsi="Arial" w:eastAsia="Times New Roman" w:cs="Arial"/>
            <w:color w:val="006BBD"/>
            <w:kern w:val="0"/>
            <w:sz w:val="20"/>
            <w:szCs w:val="20"/>
            <w:u w:val="single"/>
            <w14:ligatures w14:val="none"/>
          </w:rPr>
          <w:t>Tariffs/Catalogs/Price Lists.</w:t>
        </w:r>
      </w:hyperlink>
    </w:p>
    <w:p w:rsidRPr="00C7550A" w:rsidR="00C7550A" w:rsidP="00C7550A" w:rsidRDefault="00C7550A" w14:paraId="0B1A7C8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Types of Residence Services include:</w:t>
      </w:r>
    </w:p>
    <w:p w:rsidRPr="00C7550A" w:rsidR="00C7550A" w:rsidP="00C7550A" w:rsidRDefault="00C7550A" w14:paraId="1228721B" w14:textId="77777777">
      <w:pPr>
        <w:numPr>
          <w:ilvl w:val="0"/>
          <w:numId w:val="9"/>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Flat-rated Residence service is unmeasured, allowing the end-user to make an unlimited number of calls within the local calling area at a fixed monthly rate. The service consists of utilizing the exchange access line, which includes the central office equipment and all the CenturyLink plant </w:t>
      </w:r>
      <w:r w:rsidRPr="00C7550A">
        <w:rPr>
          <w:rFonts w:ascii="Arial" w:hAnsi="Arial" w:eastAsia="Times New Roman" w:cs="Arial"/>
          <w:color w:val="000000"/>
          <w:kern w:val="0"/>
          <w:sz w:val="20"/>
          <w:szCs w:val="20"/>
          <w14:ligatures w14:val="none"/>
        </w:rPr>
        <w:lastRenderedPageBreak/>
        <w:t>facilities up to and including the Standard Network Interface. The service provides basic dial tone for residential end-users.</w:t>
      </w:r>
    </w:p>
    <w:p w:rsidRPr="00C7550A" w:rsidR="00C7550A" w:rsidP="00C7550A" w:rsidRDefault="00C7550A" w14:paraId="34AE4396" w14:textId="77777777">
      <w:pPr>
        <w:numPr>
          <w:ilvl w:val="0"/>
          <w:numId w:val="9"/>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Message/Measured Rated Residence service provides access to the public switched network for local and </w:t>
      </w:r>
      <w:proofErr w:type="gramStart"/>
      <w:r w:rsidRPr="00C7550A">
        <w:rPr>
          <w:rFonts w:ascii="Arial" w:hAnsi="Arial" w:eastAsia="Times New Roman" w:cs="Arial"/>
          <w:color w:val="000000"/>
          <w:kern w:val="0"/>
          <w:sz w:val="20"/>
          <w:szCs w:val="20"/>
          <w14:ligatures w14:val="none"/>
        </w:rPr>
        <w:t>long distance</w:t>
      </w:r>
      <w:proofErr w:type="gramEnd"/>
      <w:r w:rsidRPr="00C7550A">
        <w:rPr>
          <w:rFonts w:ascii="Arial" w:hAnsi="Arial" w:eastAsia="Times New Roman" w:cs="Arial"/>
          <w:color w:val="000000"/>
          <w:kern w:val="0"/>
          <w:sz w:val="20"/>
          <w:szCs w:val="20"/>
          <w14:ligatures w14:val="none"/>
        </w:rPr>
        <w:t xml:space="preserve"> calling.</w:t>
      </w:r>
    </w:p>
    <w:p w:rsidRPr="00C7550A" w:rsidR="00C7550A" w:rsidP="00C7550A" w:rsidRDefault="00C7550A" w14:paraId="1C6399CD" w14:textId="77777777">
      <w:pPr>
        <w:numPr>
          <w:ilvl w:val="0"/>
          <w:numId w:val="9"/>
        </w:numPr>
        <w:shd w:val="clear" w:color="auto" w:fill="FFFFFF"/>
        <w:spacing w:after="0" w:line="240" w:lineRule="auto"/>
        <w:ind w:left="1170"/>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Measured Rated Service bills a flat monthly rate for a set number of local calls or messages per line with an additional charge for every local message </w:t>
      </w:r>
      <w:proofErr w:type="gramStart"/>
      <w:r w:rsidRPr="00C7550A">
        <w:rPr>
          <w:rFonts w:ascii="Arial" w:hAnsi="Arial" w:eastAsia="Times New Roman" w:cs="Arial"/>
          <w:color w:val="000000"/>
          <w:kern w:val="0"/>
          <w:sz w:val="20"/>
          <w:szCs w:val="20"/>
          <w14:ligatures w14:val="none"/>
        </w:rPr>
        <w:t>in excess of</w:t>
      </w:r>
      <w:proofErr w:type="gramEnd"/>
      <w:r w:rsidRPr="00C7550A">
        <w:rPr>
          <w:rFonts w:ascii="Arial" w:hAnsi="Arial" w:eastAsia="Times New Roman" w:cs="Arial"/>
          <w:color w:val="000000"/>
          <w:kern w:val="0"/>
          <w:sz w:val="20"/>
          <w:szCs w:val="20"/>
          <w14:ligatures w14:val="none"/>
        </w:rPr>
        <w:t xml:space="preserve"> the base allowance.</w:t>
      </w:r>
    </w:p>
    <w:p w:rsidRPr="00C7550A" w:rsidR="00C7550A" w:rsidP="00C7550A" w:rsidRDefault="00C7550A" w14:paraId="34100BD0" w14:textId="77777777">
      <w:pPr>
        <w:numPr>
          <w:ilvl w:val="0"/>
          <w:numId w:val="9"/>
        </w:numPr>
        <w:shd w:val="clear" w:color="auto" w:fill="FFFFFF"/>
        <w:spacing w:after="0" w:line="240" w:lineRule="auto"/>
        <w:ind w:left="1170"/>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 xml:space="preserve">Message Rated Service bills a flat monthly rate that includes a monetary usage allowance for calls completed to stations in the local calling area. Charges for local calls </w:t>
      </w:r>
      <w:r w:rsidRPr="00C7550A" w:rsidR="00C7550A">
        <w:rPr>
          <w:rFonts w:ascii="Arial" w:hAnsi="Arial" w:eastAsia="Times New Roman" w:cs="Arial"/>
          <w:color w:val="000000"/>
          <w:kern w:val="0"/>
          <w:sz w:val="20"/>
          <w:szCs w:val="20"/>
          <w14:ligatures w14:val="none"/>
        </w:rPr>
        <w:t>in excess of</w:t>
      </w:r>
      <w:r w:rsidRPr="00C7550A" w:rsidR="00C7550A">
        <w:rPr>
          <w:rFonts w:ascii="Arial" w:hAnsi="Arial" w:eastAsia="Times New Roman" w:cs="Arial"/>
          <w:color w:val="000000"/>
          <w:kern w:val="0"/>
          <w:sz w:val="20"/>
          <w:szCs w:val="20"/>
          <w14:ligatures w14:val="none"/>
        </w:rPr>
        <w:t xml:space="preserve"> the allowance are also applicable and are based upon length of call, originating and terminating point of call, and time of day </w:t>
      </w:r>
      <w:r w:rsidRPr="00C7550A" w:rsidR="00C7550A">
        <w:rPr>
          <w:rFonts w:ascii="Arial" w:hAnsi="Arial" w:eastAsia="Times New Roman" w:cs="Arial"/>
          <w:color w:val="000000"/>
          <w:kern w:val="0"/>
          <w:sz w:val="20"/>
          <w:szCs w:val="20"/>
          <w14:ligatures w14:val="none"/>
        </w:rPr>
        <w:t>call</w:t>
      </w:r>
      <w:r w:rsidRPr="00C7550A" w:rsidR="00C7550A">
        <w:rPr>
          <w:rFonts w:ascii="Arial" w:hAnsi="Arial" w:eastAsia="Times New Roman" w:cs="Arial"/>
          <w:color w:val="000000"/>
          <w:kern w:val="0"/>
          <w:sz w:val="20"/>
          <w:szCs w:val="20"/>
          <w14:ligatures w14:val="none"/>
        </w:rPr>
        <w:t xml:space="preserve"> was made.</w:t>
      </w:r>
    </w:p>
    <w:p w:rsidR="2B9A49D9" w:rsidP="2B9A49D9" w:rsidRDefault="2B9A49D9" w14:paraId="1BD9E274" w14:textId="288A28E6">
      <w:pPr>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7550A" w:rsidR="00C7550A" w:rsidP="6371C153" w:rsidRDefault="00C7550A" w14:paraId="66A2093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 xml:space="preserve">For </w:t>
      </w:r>
      <w:r w:rsidRPr="00C7550A" w:rsidR="00C7550A">
        <w:rPr>
          <w:rFonts w:ascii="Arial" w:hAnsi="Arial" w:eastAsia="Times New Roman" w:cs="Arial"/>
          <w:color w:val="000000"/>
          <w:kern w:val="0"/>
          <w:sz w:val="20"/>
          <w:szCs w:val="20"/>
          <w14:ligatures w14:val="none"/>
        </w:rPr>
        <w:t>additional</w:t>
      </w:r>
      <w:r w:rsidRPr="00C7550A" w:rsidR="00C7550A">
        <w:rPr>
          <w:rFonts w:ascii="Arial" w:hAnsi="Arial" w:eastAsia="Times New Roman" w:cs="Arial"/>
          <w:color w:val="000000"/>
          <w:kern w:val="0"/>
          <w:sz w:val="20"/>
          <w:szCs w:val="20"/>
          <w14:ligatures w14:val="none"/>
        </w:rPr>
        <w:t xml:space="preserve"> information on types of Business and Residence services and related USOCs view state specific </w:t>
      </w:r>
      <w:hyperlink w:history="1" r:id="R766fddeb3ef04ecc">
        <w:r w:rsidRPr="00C7550A" w:rsidR="00C7550A">
          <w:rPr>
            <w:rFonts w:ascii="Arial" w:hAnsi="Arial" w:eastAsia="Times New Roman" w:cs="Arial"/>
            <w:color w:val="006BBD"/>
            <w:kern w:val="0"/>
            <w:sz w:val="20"/>
            <w:szCs w:val="20"/>
            <w:u w:val="single"/>
            <w14:ligatures w14:val="none"/>
          </w:rPr>
          <w:t>Tariffs/Catalogs/Price Lists</w:t>
        </w:r>
      </w:hyperlink>
      <w:r w:rsidRPr="00C7550A" w:rsidR="00C7550A">
        <w:rPr>
          <w:rFonts w:ascii="Arial" w:hAnsi="Arial" w:eastAsia="Times New Roman" w:cs="Arial"/>
          <w:color w:val="000000"/>
          <w:kern w:val="0"/>
          <w:sz w:val="20"/>
          <w:szCs w:val="20"/>
          <w14:ligatures w14:val="none"/>
        </w:rPr>
        <w:t>.</w:t>
      </w:r>
    </w:p>
    <w:p w:rsidR="6371C153" w:rsidP="6371C153" w:rsidRDefault="6371C153" w14:paraId="544E8512" w14:textId="7E68035F">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7550A" w:rsidR="00C7550A" w:rsidP="00C7550A" w:rsidRDefault="00C7550A" w14:paraId="7147ACCF"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b/>
          <w:bCs/>
          <w:color w:val="000000"/>
          <w:kern w:val="0"/>
          <w:sz w:val="20"/>
          <w:szCs w:val="20"/>
          <w:shd w:val="clear" w:color="auto" w:fill="FFFFFF"/>
          <w14:ligatures w14:val="none"/>
        </w:rPr>
        <w:t>Availability</w:t>
      </w:r>
    </w:p>
    <w:p w:rsidRPr="00C7550A" w:rsidR="00C7550A" w:rsidP="6371C153" w:rsidRDefault="00C7550A" w14:paraId="65BD85BF" w14:textId="28E398C0">
      <w:pPr>
        <w:shd w:val="clear" w:color="auto" w:fill="FFFFFF" w:themeFill="background1"/>
        <w:spacing w:after="0" w:line="240" w:lineRule="auto"/>
        <w:jc w:val="left"/>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Business and Residence local exchange access line services are available for</w:t>
      </w:r>
      <w:r w:rsidRPr="00C7550A" w:rsidR="7B6CBE33">
        <w:rPr>
          <w:rFonts w:ascii="Arial" w:hAnsi="Arial" w:eastAsia="Times New Roman" w:cs="Arial"/>
          <w:color w:val="000000"/>
          <w:kern w:val="0"/>
          <w:sz w:val="20"/>
          <w:szCs w:val="20"/>
          <w14:ligatures w14:val="none"/>
        </w:rPr>
        <w:t xml:space="preserve"> </w:t>
      </w:r>
      <w:r w:rsidRPr="00C7550A" w:rsidR="00C7550A">
        <w:rPr>
          <w:rFonts w:ascii="Arial" w:hAnsi="Arial" w:eastAsia="Times New Roman" w:cs="Arial"/>
          <w:color w:val="000000"/>
          <w:kern w:val="0"/>
          <w:sz w:val="20"/>
          <w:szCs w:val="20"/>
          <w14:ligatures w14:val="none"/>
        </w:rPr>
        <w:t>resale</w:t>
      </w:r>
      <w:r w:rsidRPr="00C7550A" w:rsidR="01303CC9">
        <w:rPr>
          <w:rFonts w:ascii="Arial" w:hAnsi="Arial" w:eastAsia="Times New Roman" w:cs="Arial"/>
          <w:color w:val="000000"/>
          <w:kern w:val="0"/>
          <w:sz w:val="20"/>
          <w:szCs w:val="20"/>
          <w14:ligatures w14:val="none"/>
        </w:rPr>
        <w:t xml:space="preserve"> </w:t>
      </w:r>
      <w:r w:rsidRPr="00C7550A" w:rsidR="00C7550A">
        <w:rPr>
          <w:rFonts w:ascii="Arial" w:hAnsi="Arial" w:eastAsia="Times New Roman" w:cs="Arial"/>
          <w:color w:val="000000"/>
          <w:kern w:val="0"/>
          <w:sz w:val="20"/>
          <w:szCs w:val="20"/>
          <w14:ligatures w14:val="none"/>
        </w:rPr>
        <w:t>throughout</w:t>
      </w:r>
      <w:r w:rsidRPr="00C7550A" w:rsidR="00C7550A">
        <w:rPr>
          <w:rFonts w:ascii="Arial" w:hAnsi="Arial" w:eastAsia="Times New Roman" w:cs="Arial"/>
          <w:color w:val="000000"/>
          <w:kern w:val="0"/>
          <w:sz w:val="20"/>
          <w:szCs w:val="20"/>
          <w14:ligatures w14:val="none"/>
        </w:rPr>
        <w:t> </w:t>
      </w:r>
      <w:hyperlink w:history="1" r:id="R3fb3ddf1fa5344ea">
        <w:r w:rsidRPr="00C7550A" w:rsidR="00C7550A">
          <w:rPr>
            <w:rFonts w:ascii="Arial" w:hAnsi="Arial" w:eastAsia="Times New Roman" w:cs="Arial"/>
            <w:color w:val="006BBD"/>
            <w:kern w:val="0"/>
            <w:sz w:val="20"/>
            <w:szCs w:val="20"/>
            <w:u w:val="single"/>
            <w14:ligatures w14:val="none"/>
          </w:rPr>
          <w:t xml:space="preserve">CenturyLink </w:t>
        </w:r>
        <w:r w:rsidRPr="00C7550A" w:rsidR="00C7550A">
          <w:rPr>
            <w:rFonts w:ascii="Arial" w:hAnsi="Arial" w:eastAsia="Times New Roman" w:cs="Arial"/>
            <w:color w:val="006BBD"/>
            <w:kern w:val="0"/>
            <w:sz w:val="20"/>
            <w:szCs w:val="20"/>
            <w:u w:val="single"/>
            <w14:ligatures w14:val="none"/>
          </w:rPr>
          <w:t>QC</w:t>
        </w:r>
      </w:hyperlink>
      <w:r w:rsidRPr="00C7550A" w:rsidR="00C7550A">
        <w:rPr>
          <w:rFonts w:ascii="Arial" w:hAnsi="Arial" w:eastAsia="Times New Roman" w:cs="Arial"/>
          <w:color w:val="000000"/>
          <w:kern w:val="0"/>
          <w:sz w:val="20"/>
          <w:szCs w:val="20"/>
          <w14:ligatures w14:val="none"/>
        </w:rPr>
        <w:t>.</w:t>
      </w:r>
    </w:p>
    <w:p w:rsidR="6371C153" w:rsidP="6371C153" w:rsidRDefault="6371C153" w14:paraId="7AA1126B" w14:textId="0AC59E8B">
      <w:pPr>
        <w:pStyle w:val="Normal"/>
        <w:shd w:val="clear" w:color="auto" w:fill="FFFFFF" w:themeFill="background1"/>
        <w:spacing w:after="0" w:line="240" w:lineRule="auto"/>
        <w:jc w:val="left"/>
        <w:rPr>
          <w:rFonts w:ascii="Arial" w:hAnsi="Arial" w:eastAsia="Times New Roman" w:cs="Arial"/>
          <w:color w:val="000000" w:themeColor="text1" w:themeTint="FF" w:themeShade="FF"/>
          <w:sz w:val="20"/>
          <w:szCs w:val="20"/>
        </w:rPr>
      </w:pPr>
    </w:p>
    <w:p w:rsidRPr="00C7550A" w:rsidR="00C7550A" w:rsidP="6371C153" w:rsidRDefault="00C7550A" w14:paraId="32C0D6AA" w14:textId="4D80D35C">
      <w:pPr>
        <w:shd w:val="clear" w:color="auto" w:fill="FFFFFF" w:themeFill="background1"/>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 xml:space="preserve">For </w:t>
      </w:r>
      <w:r w:rsidRPr="00C7550A" w:rsidR="00C7550A">
        <w:rPr>
          <w:rFonts w:ascii="Arial" w:hAnsi="Arial" w:eastAsia="Times New Roman" w:cs="Arial"/>
          <w:color w:val="000000"/>
          <w:kern w:val="0"/>
          <w:sz w:val="20"/>
          <w:szCs w:val="20"/>
          <w14:ligatures w14:val="none"/>
        </w:rPr>
        <w:t>additional</w:t>
      </w:r>
      <w:r w:rsidRPr="00C7550A" w:rsidR="00C7550A">
        <w:rPr>
          <w:rFonts w:ascii="Arial" w:hAnsi="Arial" w:eastAsia="Times New Roman" w:cs="Arial"/>
          <w:color w:val="000000"/>
          <w:kern w:val="0"/>
          <w:sz w:val="20"/>
          <w:szCs w:val="20"/>
          <w14:ligatures w14:val="none"/>
        </w:rPr>
        <w:t xml:space="preserve"> CenturyLink retail services available for resale by state, view </w:t>
      </w:r>
      <w:r w:rsidRPr="00C7550A" w:rsidR="00C7550A">
        <w:rPr>
          <w:rFonts w:ascii="Arial" w:hAnsi="Arial" w:eastAsia="Times New Roman" w:cs="Arial"/>
          <w:color w:val="000000"/>
          <w:kern w:val="0"/>
          <w:sz w:val="20"/>
          <w:szCs w:val="20"/>
          <w14:ligatures w14:val="none"/>
        </w:rPr>
        <w:t>state</w:t>
      </w:r>
      <w:r w:rsidRPr="00C7550A" w:rsidR="266590AC">
        <w:rPr>
          <w:rFonts w:ascii="Arial" w:hAnsi="Arial" w:eastAsia="Times New Roman" w:cs="Arial"/>
          <w:color w:val="000000"/>
          <w:kern w:val="0"/>
          <w:sz w:val="20"/>
          <w:szCs w:val="20"/>
          <w14:ligatures w14:val="none"/>
        </w:rPr>
        <w:t xml:space="preserve"> </w:t>
      </w:r>
      <w:r w:rsidRPr="00C7550A" w:rsidR="00C7550A">
        <w:rPr>
          <w:rFonts w:ascii="Arial" w:hAnsi="Arial" w:eastAsia="Times New Roman" w:cs="Arial"/>
          <w:color w:val="000000"/>
          <w:kern w:val="0"/>
          <w:sz w:val="20"/>
          <w:szCs w:val="20"/>
          <w14:ligatures w14:val="none"/>
        </w:rPr>
        <w:t>specifi</w:t>
      </w:r>
      <w:r w:rsidRPr="00C7550A" w:rsidR="00C7550A">
        <w:rPr>
          <w:rFonts w:ascii="Arial" w:hAnsi="Arial" w:eastAsia="Times New Roman" w:cs="Arial"/>
          <w:color w:val="000000"/>
          <w:kern w:val="0"/>
          <w:sz w:val="20"/>
          <w:szCs w:val="20"/>
          <w14:ligatures w14:val="none"/>
        </w:rPr>
        <w:t>c </w:t>
      </w:r>
      <w:hyperlink w:history="1" r:id="R7a21b94c018f4d3c">
        <w:r w:rsidRPr="00C7550A" w:rsidR="00C7550A">
          <w:rPr>
            <w:rFonts w:ascii="Arial" w:hAnsi="Arial" w:eastAsia="Times New Roman" w:cs="Arial"/>
            <w:color w:val="006BBD"/>
            <w:kern w:val="0"/>
            <w:sz w:val="20"/>
            <w:szCs w:val="20"/>
            <w:u w:val="single"/>
            <w14:ligatures w14:val="none"/>
          </w:rPr>
          <w:t>Tariffs/Catalogs/Price Lists</w:t>
        </w:r>
      </w:hyperlink>
      <w:r w:rsidRPr="00C7550A" w:rsidR="00C7550A">
        <w:rPr>
          <w:rFonts w:ascii="Arial" w:hAnsi="Arial" w:eastAsia="Times New Roman" w:cs="Arial"/>
          <w:color w:val="000000"/>
          <w:kern w:val="0"/>
          <w:sz w:val="20"/>
          <w:szCs w:val="20"/>
          <w14:ligatures w14:val="none"/>
        </w:rPr>
        <w:t>.</w:t>
      </w:r>
    </w:p>
    <w:p w:rsidR="6371C153" w:rsidP="6371C153" w:rsidRDefault="6371C153" w14:paraId="201C8761" w14:textId="0396442C">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7550A" w:rsidR="00C7550A" w:rsidP="00C7550A" w:rsidRDefault="00C7550A" w14:paraId="2AF80F47"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b/>
          <w:bCs/>
          <w:color w:val="000000"/>
          <w:kern w:val="0"/>
          <w:sz w:val="20"/>
          <w:szCs w:val="20"/>
          <w:shd w:val="clear" w:color="auto" w:fill="FFFFFF"/>
          <w14:ligatures w14:val="none"/>
        </w:rPr>
        <w:t>Terms and Conditions</w:t>
      </w:r>
    </w:p>
    <w:p w:rsidRPr="00C7550A" w:rsidR="00C7550A" w:rsidP="00C7550A" w:rsidRDefault="00C7550A" w14:paraId="096ED04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Business services can be installed in any business location and in a residential location where an end-user may be operating a 'home business.'</w:t>
      </w:r>
    </w:p>
    <w:p w:rsidRPr="00C7550A" w:rsidR="00C7550A" w:rsidP="00C7550A" w:rsidRDefault="00C7550A" w14:paraId="7B38806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Residence services can only be installed in a residential location.</w:t>
      </w:r>
    </w:p>
    <w:p w:rsidRPr="00C7550A" w:rsidR="00C7550A" w:rsidP="00C7550A" w:rsidRDefault="00C7550A" w14:paraId="41A2654E"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It is your responsibility to provide CenturyLink with accurate end-user address and location information for state regulated emergency databases. Information regarding 911/Enhanced 911 (E911) </w:t>
      </w:r>
      <w:proofErr w:type="gramStart"/>
      <w:r w:rsidRPr="00C7550A">
        <w:rPr>
          <w:rFonts w:ascii="Arial" w:hAnsi="Arial" w:eastAsia="Times New Roman" w:cs="Arial"/>
          <w:color w:val="000000"/>
          <w:kern w:val="0"/>
          <w:sz w:val="20"/>
          <w:szCs w:val="20"/>
          <w14:ligatures w14:val="none"/>
        </w:rPr>
        <w:t>is located in</w:t>
      </w:r>
      <w:proofErr w:type="gramEnd"/>
      <w:r w:rsidRPr="00C7550A">
        <w:rPr>
          <w:rFonts w:ascii="Arial" w:hAnsi="Arial" w:eastAsia="Times New Roman" w:cs="Arial"/>
          <w:color w:val="000000"/>
          <w:kern w:val="0"/>
          <w:sz w:val="20"/>
          <w:szCs w:val="20"/>
          <w14:ligatures w14:val="none"/>
        </w:rPr>
        <w:t> </w:t>
      </w:r>
      <w:hyperlink w:history="1" r:id="rId12">
        <w:r w:rsidRPr="00C7550A">
          <w:rPr>
            <w:rFonts w:ascii="Arial" w:hAnsi="Arial" w:eastAsia="Times New Roman" w:cs="Arial"/>
            <w:color w:val="006BBD"/>
            <w:kern w:val="0"/>
            <w:sz w:val="20"/>
            <w:szCs w:val="20"/>
            <w:u w:val="single"/>
            <w14:ligatures w14:val="none"/>
          </w:rPr>
          <w:t>Access to Emergency Services (911/E911)</w:t>
        </w:r>
      </w:hyperlink>
      <w:r w:rsidRPr="00C7550A">
        <w:rPr>
          <w:rFonts w:ascii="Arial" w:hAnsi="Arial" w:eastAsia="Times New Roman" w:cs="Arial"/>
          <w:color w:val="000000"/>
          <w:kern w:val="0"/>
          <w:sz w:val="20"/>
          <w:szCs w:val="20"/>
          <w14:ligatures w14:val="none"/>
        </w:rPr>
        <w:t>.</w:t>
      </w:r>
    </w:p>
    <w:p w:rsidRPr="00C7550A" w:rsidR="00C7550A" w:rsidP="00C7550A" w:rsidRDefault="00C7550A" w14:paraId="0E15273F"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For each main telephone number CenturyLink will accept one white page directory listing at no charge. Additional information about directory listing is available in </w:t>
      </w:r>
      <w:hyperlink w:history="1" r:id="rId13">
        <w:r w:rsidRPr="00C7550A">
          <w:rPr>
            <w:rFonts w:ascii="Arial" w:hAnsi="Arial" w:eastAsia="Times New Roman" w:cs="Arial"/>
            <w:color w:val="006BBD"/>
            <w:kern w:val="0"/>
            <w:sz w:val="20"/>
            <w:szCs w:val="20"/>
            <w:u w:val="single"/>
            <w14:ligatures w14:val="none"/>
          </w:rPr>
          <w:t>White Pages Directory Listings</w:t>
        </w:r>
      </w:hyperlink>
      <w:r w:rsidRPr="00C7550A">
        <w:rPr>
          <w:rFonts w:ascii="Arial" w:hAnsi="Arial" w:eastAsia="Times New Roman" w:cs="Arial"/>
          <w:color w:val="000000"/>
          <w:kern w:val="0"/>
          <w:sz w:val="20"/>
          <w:szCs w:val="20"/>
          <w14:ligatures w14:val="none"/>
        </w:rPr>
        <w:t>.</w:t>
      </w:r>
    </w:p>
    <w:p w:rsidRPr="00C7550A" w:rsidR="00C7550A" w:rsidP="00C7550A" w:rsidRDefault="00C7550A" w14:paraId="5C8F616B"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Additional terms and conditions, rates and charges can be found in the </w:t>
      </w:r>
      <w:hyperlink w:history="1" r:id="R805c1ec475dd470e">
        <w:r w:rsidRPr="00C7550A" w:rsidR="00C7550A">
          <w:rPr>
            <w:rFonts w:ascii="Arial" w:hAnsi="Arial" w:eastAsia="Times New Roman" w:cs="Arial"/>
            <w:color w:val="006BBD"/>
            <w:kern w:val="0"/>
            <w:sz w:val="20"/>
            <w:szCs w:val="20"/>
            <w:u w:val="single"/>
            <w14:ligatures w14:val="none"/>
          </w:rPr>
          <w:t>Tariffs/Catalogs/Price Lists</w:t>
        </w:r>
      </w:hyperlink>
      <w:r w:rsidRPr="00C7550A" w:rsidR="00C7550A">
        <w:rPr>
          <w:rFonts w:ascii="Arial" w:hAnsi="Arial" w:eastAsia="Times New Roman" w:cs="Arial"/>
          <w:color w:val="000000"/>
          <w:kern w:val="0"/>
          <w:sz w:val="20"/>
          <w:szCs w:val="20"/>
          <w14:ligatures w14:val="none"/>
        </w:rPr>
        <w:t>.</w:t>
      </w:r>
    </w:p>
    <w:p w:rsidR="6371C153" w:rsidP="6371C153" w:rsidRDefault="6371C153" w14:paraId="30879067" w14:textId="45F332A4">
      <w:pPr>
        <w:spacing w:after="0" w:line="240" w:lineRule="auto"/>
        <w:rPr>
          <w:rFonts w:ascii="Arial" w:hAnsi="Arial" w:eastAsia="Times New Roman" w:cs="Arial"/>
          <w:b w:val="1"/>
          <w:bCs w:val="1"/>
          <w:color w:val="000000" w:themeColor="text1" w:themeTint="FF" w:themeShade="FF"/>
          <w:sz w:val="20"/>
          <w:szCs w:val="20"/>
        </w:rPr>
      </w:pPr>
    </w:p>
    <w:p w:rsidRPr="00C7550A" w:rsidR="00C7550A" w:rsidP="00C7550A" w:rsidRDefault="00C7550A" w14:paraId="0399354B"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b/>
          <w:bCs/>
          <w:color w:val="000000"/>
          <w:kern w:val="0"/>
          <w:sz w:val="20"/>
          <w:szCs w:val="20"/>
          <w:shd w:val="clear" w:color="auto" w:fill="FFFFFF"/>
          <w14:ligatures w14:val="none"/>
        </w:rPr>
        <w:t>Technical Publications</w:t>
      </w:r>
    </w:p>
    <w:p w:rsidRPr="00C7550A" w:rsidR="00C7550A" w:rsidP="00C7550A" w:rsidRDefault="00C7550A" w14:paraId="279E358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Pr="00C7550A" w:rsidR="00C7550A" w:rsidP="00C7550A" w:rsidRDefault="00C7550A" w14:paraId="7B78F148"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r w:rsidRPr="00C7550A">
        <w:rPr>
          <w:rFonts w:ascii="Arial" w:hAnsi="Arial" w:eastAsia="Times New Roman" w:cs="Arial"/>
          <w:b/>
          <w:bCs/>
          <w:color w:val="000000"/>
          <w:kern w:val="0"/>
          <w:sz w:val="26"/>
          <w:szCs w:val="26"/>
          <w14:ligatures w14:val="none"/>
        </w:rPr>
        <w:t>Pricing</w:t>
      </w:r>
    </w:p>
    <w:p w:rsidRPr="00C7550A" w:rsidR="00C7550A" w:rsidP="00C7550A" w:rsidRDefault="00C7550A" w14:paraId="69CD448D"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color w:val="000000"/>
          <w:kern w:val="0"/>
          <w:sz w:val="20"/>
          <w:szCs w:val="20"/>
          <w14:ligatures w14:val="none"/>
        </w:rPr>
        <w:br/>
      </w:r>
      <w:r w:rsidRPr="00C7550A">
        <w:rPr>
          <w:rFonts w:ascii="Arial" w:hAnsi="Arial" w:eastAsia="Times New Roman" w:cs="Arial"/>
          <w:b/>
          <w:bCs/>
          <w:color w:val="000000"/>
          <w:kern w:val="0"/>
          <w:sz w:val="20"/>
          <w:szCs w:val="20"/>
          <w:shd w:val="clear" w:color="auto" w:fill="FFFFFF"/>
          <w14:ligatures w14:val="none"/>
        </w:rPr>
        <w:t>Rate Structure</w:t>
      </w:r>
    </w:p>
    <w:p w:rsidRPr="00C7550A" w:rsidR="00C7550A" w:rsidP="00C7550A" w:rsidRDefault="00C7550A" w14:paraId="02CBB68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General resale rate structure information is described in Commercial Resale – General.</w:t>
      </w:r>
    </w:p>
    <w:p w:rsidRPr="00C7550A" w:rsidR="00C7550A" w:rsidP="00C7550A" w:rsidRDefault="00C7550A" w14:paraId="5C273D8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Nonrecurring charges apply for the initial provisioning and installation of Residence service and most Business services. Nonrecurring charges also apply whenever there are additions or changes to existing services. Monthly recurring charges apply.</w:t>
      </w:r>
    </w:p>
    <w:p w:rsidRPr="00C7550A" w:rsidR="00C7550A" w:rsidP="00C7550A" w:rsidRDefault="00C7550A" w14:paraId="68712D8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Business and Residence services and optional features are available on a month-</w:t>
      </w:r>
      <w:proofErr w:type="gramStart"/>
      <w:r w:rsidRPr="00C7550A">
        <w:rPr>
          <w:rFonts w:ascii="Arial" w:hAnsi="Arial" w:eastAsia="Times New Roman" w:cs="Arial"/>
          <w:color w:val="000000"/>
          <w:kern w:val="0"/>
          <w:sz w:val="20"/>
          <w:szCs w:val="20"/>
          <w14:ligatures w14:val="none"/>
        </w:rPr>
        <w:t>to month</w:t>
      </w:r>
      <w:proofErr w:type="gramEnd"/>
      <w:r w:rsidRPr="00C7550A">
        <w:rPr>
          <w:rFonts w:ascii="Arial" w:hAnsi="Arial" w:eastAsia="Times New Roman" w:cs="Arial"/>
          <w:color w:val="000000"/>
          <w:kern w:val="0"/>
          <w:sz w:val="20"/>
          <w:szCs w:val="20"/>
          <w14:ligatures w14:val="none"/>
        </w:rPr>
        <w:t xml:space="preserve"> basis. A minimum billing period of thirty days applies for monthly recurring charges.</w:t>
      </w:r>
    </w:p>
    <w:p w:rsidRPr="00C7550A" w:rsidR="00C7550A" w:rsidP="2B9A49D9" w:rsidRDefault="00C7550A" w14:paraId="58EB923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CenturyLink retail rate elements for Business and Residence services, and how the rate elements apply are available in the state specific  </w:t>
      </w:r>
      <w:hyperlink w:history="1" r:id="Rb0cc76b673814ad9">
        <w:r w:rsidRPr="00C7550A" w:rsidR="00C7550A">
          <w:rPr>
            <w:rFonts w:ascii="Arial" w:hAnsi="Arial" w:eastAsia="Times New Roman" w:cs="Arial"/>
            <w:color w:val="006BBD"/>
            <w:kern w:val="0"/>
            <w:sz w:val="20"/>
            <w:szCs w:val="20"/>
            <w:u w:val="single"/>
            <w14:ligatures w14:val="none"/>
          </w:rPr>
          <w:t>Tariffs/Catalogs/Price Lists</w:t>
        </w:r>
      </w:hyperlink>
      <w:r w:rsidRPr="00C7550A" w:rsidR="00C7550A">
        <w:rPr>
          <w:rFonts w:ascii="Arial" w:hAnsi="Arial" w:eastAsia="Times New Roman" w:cs="Arial"/>
          <w:color w:val="000000"/>
          <w:kern w:val="0"/>
          <w:sz w:val="20"/>
          <w:szCs w:val="20"/>
          <w14:ligatures w14:val="none"/>
        </w:rPr>
        <w:t>.</w:t>
      </w:r>
    </w:p>
    <w:p w:rsidR="2B9A49D9" w:rsidP="2B9A49D9" w:rsidRDefault="2B9A49D9" w14:paraId="3EE7BD0A" w14:textId="3FC02F60">
      <w:pPr>
        <w:spacing w:after="0" w:line="240" w:lineRule="auto"/>
        <w:rPr>
          <w:rFonts w:ascii="Arial" w:hAnsi="Arial" w:eastAsia="Times New Roman" w:cs="Arial"/>
          <w:b w:val="1"/>
          <w:bCs w:val="1"/>
          <w:color w:val="000000" w:themeColor="text1" w:themeTint="FF" w:themeShade="FF"/>
          <w:sz w:val="20"/>
          <w:szCs w:val="20"/>
        </w:rPr>
      </w:pPr>
    </w:p>
    <w:p w:rsidRPr="00C7550A" w:rsidR="00C7550A" w:rsidP="00C7550A" w:rsidRDefault="00C7550A" w14:paraId="605443F5"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b/>
          <w:bCs/>
          <w:color w:val="000000"/>
          <w:kern w:val="0"/>
          <w:sz w:val="20"/>
          <w:szCs w:val="20"/>
          <w:shd w:val="clear" w:color="auto" w:fill="FFFFFF"/>
          <w14:ligatures w14:val="none"/>
        </w:rPr>
        <w:t>Rates</w:t>
      </w:r>
    </w:p>
    <w:p w:rsidRPr="00C7550A" w:rsidR="00C7550A" w:rsidP="2B9A49D9" w:rsidRDefault="00C7550A" w14:paraId="1BBFE5E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CenturyLink's retail rates can be found in the state specific </w:t>
      </w:r>
      <w:hyperlink w:history="1" r:id="R7e2ac885571b4a08">
        <w:r w:rsidRPr="00C7550A" w:rsidR="00C7550A">
          <w:rPr>
            <w:rFonts w:ascii="Arial" w:hAnsi="Arial" w:eastAsia="Times New Roman" w:cs="Arial"/>
            <w:color w:val="006BBD"/>
            <w:kern w:val="0"/>
            <w:sz w:val="20"/>
            <w:szCs w:val="20"/>
            <w:u w:val="single"/>
            <w14:ligatures w14:val="none"/>
          </w:rPr>
          <w:t>Tariffs/Catalogs/Price Lists</w:t>
        </w:r>
      </w:hyperlink>
      <w:r w:rsidRPr="00C7550A" w:rsidR="00C7550A">
        <w:rPr>
          <w:rFonts w:ascii="Arial" w:hAnsi="Arial" w:eastAsia="Times New Roman" w:cs="Arial"/>
          <w:color w:val="000000"/>
          <w:kern w:val="0"/>
          <w:sz w:val="20"/>
          <w:szCs w:val="20"/>
          <w14:ligatures w14:val="none"/>
        </w:rPr>
        <w:t>.</w:t>
      </w:r>
    </w:p>
    <w:p w:rsidR="2B9A49D9" w:rsidP="2B9A49D9" w:rsidRDefault="2B9A49D9" w14:paraId="329019ED" w14:textId="41AA5BB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7550A" w:rsidR="00C7550A" w:rsidP="00C7550A" w:rsidRDefault="00C7550A" w14:paraId="2BE35E81"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b/>
          <w:bCs/>
          <w:color w:val="000000"/>
          <w:kern w:val="0"/>
          <w:sz w:val="20"/>
          <w:szCs w:val="20"/>
          <w:shd w:val="clear" w:color="auto" w:fill="FFFFFF"/>
          <w14:ligatures w14:val="none"/>
        </w:rPr>
        <w:t>Tariffs, Regulations and Policies</w:t>
      </w:r>
    </w:p>
    <w:p w:rsidRPr="00C7550A" w:rsidR="00C7550A" w:rsidP="6371C153" w:rsidRDefault="00C7550A" w14:paraId="4CAD4C4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 xml:space="preserve">Tariffs, </w:t>
      </w:r>
      <w:r w:rsidRPr="00C7550A" w:rsidR="00C7550A">
        <w:rPr>
          <w:rFonts w:ascii="Arial" w:hAnsi="Arial" w:eastAsia="Times New Roman" w:cs="Arial"/>
          <w:color w:val="000000"/>
          <w:kern w:val="0"/>
          <w:sz w:val="20"/>
          <w:szCs w:val="20"/>
          <w14:ligatures w14:val="none"/>
        </w:rPr>
        <w:t>regulations</w:t>
      </w:r>
      <w:r w:rsidRPr="00C7550A" w:rsidR="00C7550A">
        <w:rPr>
          <w:rFonts w:ascii="Arial" w:hAnsi="Arial" w:eastAsia="Times New Roman" w:cs="Arial"/>
          <w:color w:val="000000"/>
          <w:kern w:val="0"/>
          <w:sz w:val="20"/>
          <w:szCs w:val="20"/>
          <w14:ligatures w14:val="none"/>
        </w:rPr>
        <w:t xml:space="preserve"> and policies applicable to CenturyLink retail products available for resale </w:t>
      </w:r>
      <w:r w:rsidRPr="00C7550A" w:rsidR="00C7550A">
        <w:rPr>
          <w:rFonts w:ascii="Arial" w:hAnsi="Arial" w:eastAsia="Times New Roman" w:cs="Arial"/>
          <w:color w:val="000000"/>
          <w:kern w:val="0"/>
          <w:sz w:val="20"/>
          <w:szCs w:val="20"/>
          <w14:ligatures w14:val="none"/>
        </w:rPr>
        <w:t xml:space="preserve">are </w:t>
      </w:r>
      <w:r w:rsidRPr="00C7550A" w:rsidR="00C7550A">
        <w:rPr>
          <w:rFonts w:ascii="Arial" w:hAnsi="Arial" w:eastAsia="Times New Roman" w:cs="Arial"/>
          <w:color w:val="000000"/>
          <w:kern w:val="0"/>
          <w:sz w:val="20"/>
          <w:szCs w:val="20"/>
          <w14:ligatures w14:val="none"/>
        </w:rPr>
        <w:t>located</w:t>
      </w:r>
      <w:r w:rsidRPr="00C7550A" w:rsidR="00C7550A">
        <w:rPr>
          <w:rFonts w:ascii="Arial" w:hAnsi="Arial" w:eastAsia="Times New Roman" w:cs="Arial"/>
          <w:color w:val="000000"/>
          <w:kern w:val="0"/>
          <w:sz w:val="20"/>
          <w:szCs w:val="20"/>
          <w14:ligatures w14:val="none"/>
        </w:rPr>
        <w:t xml:space="preserve"> in</w:t>
      </w:r>
      <w:r w:rsidRPr="00C7550A" w:rsidR="00C7550A">
        <w:rPr>
          <w:rFonts w:ascii="Arial" w:hAnsi="Arial" w:eastAsia="Times New Roman" w:cs="Arial"/>
          <w:color w:val="000000"/>
          <w:kern w:val="0"/>
          <w:sz w:val="20"/>
          <w:szCs w:val="20"/>
          <w14:ligatures w14:val="none"/>
        </w:rPr>
        <w:t xml:space="preserve"> the state specific </w:t>
      </w:r>
      <w:hyperlink w:history="1" r:id="R6a6fa36fae054225">
        <w:r w:rsidRPr="00C7550A" w:rsidR="00C7550A">
          <w:rPr>
            <w:rFonts w:ascii="Arial" w:hAnsi="Arial" w:eastAsia="Times New Roman" w:cs="Arial"/>
            <w:color w:val="006BBD"/>
            <w:kern w:val="0"/>
            <w:sz w:val="20"/>
            <w:szCs w:val="20"/>
            <w:u w:val="single"/>
            <w14:ligatures w14:val="none"/>
          </w:rPr>
          <w:t>Tariffs/Catalogs/Price Lists</w:t>
        </w:r>
      </w:hyperlink>
      <w:r w:rsidRPr="00C7550A" w:rsidR="00C7550A">
        <w:rPr>
          <w:rFonts w:ascii="Arial" w:hAnsi="Arial" w:eastAsia="Times New Roman" w:cs="Arial"/>
          <w:color w:val="000000"/>
          <w:kern w:val="0"/>
          <w:sz w:val="20"/>
          <w:szCs w:val="20"/>
          <w14:ligatures w14:val="none"/>
        </w:rPr>
        <w:t>.</w:t>
      </w:r>
    </w:p>
    <w:p w:rsidR="6371C153" w:rsidP="6371C153" w:rsidRDefault="6371C153" w14:paraId="45611B40" w14:textId="1A9770E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7550A" w:rsidR="00C7550A" w:rsidP="00C7550A" w:rsidRDefault="00C7550A" w14:paraId="2F555D8C"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r w:rsidRPr="00C7550A">
        <w:rPr>
          <w:rFonts w:ascii="Arial" w:hAnsi="Arial" w:eastAsia="Times New Roman" w:cs="Arial"/>
          <w:b/>
          <w:bCs/>
          <w:color w:val="000000"/>
          <w:kern w:val="0"/>
          <w:sz w:val="26"/>
          <w:szCs w:val="26"/>
          <w14:ligatures w14:val="none"/>
        </w:rPr>
        <w:t>Implementation</w:t>
      </w:r>
    </w:p>
    <w:p w:rsidRPr="00C7550A" w:rsidR="00C7550A" w:rsidP="00C7550A" w:rsidRDefault="00C7550A" w14:paraId="78F29E72"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color w:val="000000"/>
          <w:kern w:val="0"/>
          <w:sz w:val="20"/>
          <w:szCs w:val="20"/>
          <w14:ligatures w14:val="none"/>
        </w:rPr>
        <w:lastRenderedPageBreak/>
        <w:br/>
      </w:r>
      <w:r w:rsidRPr="00C7550A">
        <w:rPr>
          <w:rFonts w:ascii="Arial" w:hAnsi="Arial" w:eastAsia="Times New Roman" w:cs="Arial"/>
          <w:b/>
          <w:bCs/>
          <w:color w:val="000000"/>
          <w:kern w:val="0"/>
          <w:sz w:val="20"/>
          <w:szCs w:val="20"/>
          <w:shd w:val="clear" w:color="auto" w:fill="FFFFFF"/>
          <w14:ligatures w14:val="none"/>
        </w:rPr>
        <w:t>Product Prerequisites</w:t>
      </w:r>
    </w:p>
    <w:p w:rsidRPr="00C7550A" w:rsidR="00C7550A" w:rsidP="2B9A49D9" w:rsidRDefault="00C7550A" w14:paraId="0EB56C6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If you are a new Customer and are ready to do business with CenturyLink, view </w:t>
      </w:r>
      <w:hyperlink w:history="1" r:id="R45c0251fcc7f410a">
        <w:r w:rsidRPr="00C7550A" w:rsidR="00C7550A">
          <w:rPr>
            <w:rFonts w:ascii="Arial" w:hAnsi="Arial" w:eastAsia="Times New Roman" w:cs="Arial"/>
            <w:color w:val="006BBD"/>
            <w:kern w:val="0"/>
            <w:sz w:val="20"/>
            <w:szCs w:val="20"/>
            <w:u w:val="single"/>
            <w14:ligatures w14:val="none"/>
          </w:rPr>
          <w:t>Getting Started as a Resellers</w:t>
        </w:r>
      </w:hyperlink>
      <w:r w:rsidRPr="00C7550A" w:rsidR="00C7550A">
        <w:rPr>
          <w:rFonts w:ascii="Arial" w:hAnsi="Arial" w:eastAsia="Times New Roman" w:cs="Arial"/>
          <w:color w:val="000000"/>
          <w:kern w:val="0"/>
          <w:sz w:val="20"/>
          <w:szCs w:val="20"/>
          <w14:ligatures w14:val="none"/>
        </w:rPr>
        <w:t>.</w:t>
      </w:r>
    </w:p>
    <w:p w:rsidR="2B9A49D9" w:rsidP="2B9A49D9" w:rsidRDefault="2B9A49D9" w14:paraId="2F12DB4D" w14:textId="6B37008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7550A" w:rsidR="00C7550A" w:rsidP="00C7550A" w:rsidRDefault="00C7550A" w14:paraId="610CA852"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b/>
          <w:bCs/>
          <w:color w:val="000000"/>
          <w:kern w:val="0"/>
          <w:sz w:val="20"/>
          <w:szCs w:val="20"/>
          <w:shd w:val="clear" w:color="auto" w:fill="FFFFFF"/>
          <w14:ligatures w14:val="none"/>
        </w:rPr>
        <w:t>Pre-Ordering</w:t>
      </w:r>
    </w:p>
    <w:p w:rsidRPr="00C7550A" w:rsidR="00C7550A" w:rsidP="00C7550A" w:rsidRDefault="00C7550A" w14:paraId="3DA24A20"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General pre-ordering activities are described in the </w:t>
      </w:r>
      <w:hyperlink w:history="1" r:id="rId19">
        <w:r w:rsidRPr="00C7550A">
          <w:rPr>
            <w:rFonts w:ascii="Arial" w:hAnsi="Arial" w:eastAsia="Times New Roman" w:cs="Arial"/>
            <w:color w:val="006BBD"/>
            <w:kern w:val="0"/>
            <w:sz w:val="20"/>
            <w:szCs w:val="20"/>
            <w:u w:val="single"/>
            <w14:ligatures w14:val="none"/>
          </w:rPr>
          <w:t>Pre-Ordering Overview</w:t>
        </w:r>
      </w:hyperlink>
      <w:r w:rsidRPr="00C7550A">
        <w:rPr>
          <w:rFonts w:ascii="Arial" w:hAnsi="Arial" w:eastAsia="Times New Roman" w:cs="Arial"/>
          <w:color w:val="000000"/>
          <w:kern w:val="0"/>
          <w:sz w:val="20"/>
          <w:szCs w:val="20"/>
          <w14:ligatures w14:val="none"/>
        </w:rPr>
        <w:t>.</w:t>
      </w:r>
    </w:p>
    <w:p w:rsidRPr="00C7550A" w:rsidR="00C7550A" w:rsidP="2B9A49D9" w:rsidRDefault="00C7550A" w14:paraId="16027C8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Requirements for pre-ordering are described in </w:t>
      </w:r>
      <w:hyperlink w:history="1" r:id="R07ddd83f344d4fdc">
        <w:r w:rsidRPr="00C7550A" w:rsidR="00C7550A">
          <w:rPr>
            <w:rFonts w:ascii="Arial" w:hAnsi="Arial" w:eastAsia="Times New Roman" w:cs="Arial"/>
            <w:color w:val="006BBD"/>
            <w:kern w:val="0"/>
            <w:sz w:val="20"/>
            <w:szCs w:val="20"/>
            <w:u w:val="single"/>
            <w14:ligatures w14:val="none"/>
          </w:rPr>
          <w:t>Local Service Ordering Guidelines (LSOG)</w:t>
        </w:r>
      </w:hyperlink>
      <w:r w:rsidRPr="00C7550A" w:rsidR="00C7550A">
        <w:rPr>
          <w:rFonts w:ascii="Arial" w:hAnsi="Arial" w:eastAsia="Times New Roman" w:cs="Arial"/>
          <w:color w:val="000000"/>
          <w:kern w:val="0"/>
          <w:sz w:val="20"/>
          <w:szCs w:val="20"/>
          <w14:ligatures w14:val="none"/>
        </w:rPr>
        <w:t> Pre-Order.</w:t>
      </w:r>
    </w:p>
    <w:p w:rsidR="2B9A49D9" w:rsidP="2B9A49D9" w:rsidRDefault="2B9A49D9" w14:paraId="4354D85B" w14:textId="44D2865D">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7550A" w:rsidR="00C7550A" w:rsidP="00C7550A" w:rsidRDefault="00C7550A" w14:paraId="787004C8"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b/>
          <w:bCs/>
          <w:color w:val="000000"/>
          <w:kern w:val="0"/>
          <w:sz w:val="20"/>
          <w:szCs w:val="20"/>
          <w:shd w:val="clear" w:color="auto" w:fill="FFFFFF"/>
          <w14:ligatures w14:val="none"/>
        </w:rPr>
        <w:t>Ordering</w:t>
      </w:r>
    </w:p>
    <w:p w:rsidRPr="00C7550A" w:rsidR="00C7550A" w:rsidP="00C7550A" w:rsidRDefault="00C7550A" w14:paraId="7C746044"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It is important to understand the </w:t>
      </w:r>
      <w:hyperlink w:history="1" r:id="rId21">
        <w:r w:rsidRPr="00C7550A">
          <w:rPr>
            <w:rFonts w:ascii="Arial" w:hAnsi="Arial" w:eastAsia="Times New Roman" w:cs="Arial"/>
            <w:color w:val="006BBD"/>
            <w:kern w:val="0"/>
            <w:sz w:val="20"/>
            <w:szCs w:val="20"/>
            <w:u w:val="single"/>
            <w14:ligatures w14:val="none"/>
          </w:rPr>
          <w:t>Commercial Resale - General</w:t>
        </w:r>
      </w:hyperlink>
      <w:r w:rsidRPr="00C7550A">
        <w:rPr>
          <w:rFonts w:ascii="Arial" w:hAnsi="Arial" w:eastAsia="Times New Roman" w:cs="Arial"/>
          <w:color w:val="000000"/>
          <w:kern w:val="0"/>
          <w:sz w:val="20"/>
          <w:szCs w:val="20"/>
          <w14:ligatures w14:val="none"/>
        </w:rPr>
        <w:t> procedures before ordering local exchange services.</w:t>
      </w:r>
    </w:p>
    <w:p w:rsidRPr="00C7550A" w:rsidR="00C7550A" w:rsidP="00C7550A" w:rsidRDefault="00C7550A" w14:paraId="179E1B66"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General ordering activities are described in the </w:t>
      </w:r>
      <w:hyperlink w:history="1" r:id="rId22">
        <w:r w:rsidRPr="00C7550A">
          <w:rPr>
            <w:rFonts w:ascii="Arial" w:hAnsi="Arial" w:eastAsia="Times New Roman" w:cs="Arial"/>
            <w:color w:val="006BBD"/>
            <w:kern w:val="0"/>
            <w:sz w:val="20"/>
            <w:szCs w:val="20"/>
            <w:u w:val="single"/>
            <w14:ligatures w14:val="none"/>
          </w:rPr>
          <w:t>Ordering Overview</w:t>
        </w:r>
      </w:hyperlink>
      <w:r w:rsidRPr="00C7550A">
        <w:rPr>
          <w:rFonts w:ascii="Arial" w:hAnsi="Arial" w:eastAsia="Times New Roman" w:cs="Arial"/>
          <w:color w:val="000000"/>
          <w:kern w:val="0"/>
          <w:sz w:val="20"/>
          <w:szCs w:val="20"/>
          <w14:ligatures w14:val="none"/>
        </w:rPr>
        <w:t>.</w:t>
      </w:r>
    </w:p>
    <w:p w:rsidRPr="00C7550A" w:rsidR="00C7550A" w:rsidP="4067BF28" w:rsidRDefault="00C7550A" w14:paraId="278DD3ED" w14:textId="1DC988F8">
      <w:pPr>
        <w:shd w:val="clear" w:color="auto" w:fill="FFFFFF" w:themeFill="background1"/>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Service requests should be placed using </w:t>
      </w:r>
      <w:hyperlink r:id="R97758a55355b4b19">
        <w:r w:rsidRPr="4067BF28" w:rsidR="00C7550A">
          <w:rPr>
            <w:rStyle w:val="Hyperlink"/>
            <w:rFonts w:ascii="Arial" w:hAnsi="Arial" w:eastAsia="Times New Roman" w:cs="Arial"/>
            <w:sz w:val="20"/>
            <w:szCs w:val="20"/>
          </w:rPr>
          <w:t>EASE-LSR Extensible Markup Language (XML)</w:t>
        </w:r>
      </w:hyperlink>
      <w:r w:rsidRPr="00C7550A" w:rsidR="00C7550A">
        <w:rPr>
          <w:rFonts w:ascii="Arial" w:hAnsi="Arial" w:eastAsia="Times New Roman" w:cs="Arial"/>
          <w:color w:val="000000"/>
          <w:kern w:val="0"/>
          <w:sz w:val="20"/>
          <w:szCs w:val="20"/>
          <w14:ligatures w14:val="none"/>
        </w:rPr>
        <w:t> or </w:t>
      </w:r>
      <w:hyperlink w:history="1" r:id="R17bed1306ee6489c">
        <w:r w:rsidRPr="00C7550A" w:rsidR="00C7550A">
          <w:rPr>
            <w:rFonts w:ascii="Arial" w:hAnsi="Arial" w:eastAsia="Times New Roman" w:cs="Arial"/>
            <w:color w:val="006BBD"/>
            <w:kern w:val="0"/>
            <w:sz w:val="20"/>
            <w:szCs w:val="20"/>
            <w:u w:val="single"/>
            <w14:ligatures w14:val="none"/>
          </w:rPr>
          <w:t>EASE-LSR Graphical User Interface (GUI)</w:t>
        </w:r>
      </w:hyperlink>
      <w:r w:rsidRPr="00C7550A" w:rsidR="00C7550A">
        <w:rPr>
          <w:rFonts w:ascii="Arial" w:hAnsi="Arial" w:eastAsia="Times New Roman" w:cs="Arial"/>
          <w:color w:val="000000"/>
          <w:kern w:val="0"/>
          <w:sz w:val="20"/>
          <w:szCs w:val="20"/>
          <w14:ligatures w14:val="none"/>
        </w:rPr>
        <w:t>.</w:t>
      </w:r>
    </w:p>
    <w:p w:rsidRPr="00C7550A" w:rsidR="00C7550A" w:rsidP="00C7550A" w:rsidRDefault="00C7550A" w14:paraId="0707E39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Local Exchange Services, Business and Residence POTS service requests are submitted using the following LSOG forms:</w:t>
      </w:r>
    </w:p>
    <w:p w:rsidRPr="00C7550A" w:rsidR="00C7550A" w:rsidP="00C7550A" w:rsidRDefault="00C7550A" w14:paraId="54B31669" w14:textId="77777777">
      <w:pPr>
        <w:numPr>
          <w:ilvl w:val="0"/>
          <w:numId w:val="10"/>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Local Service Request (LSR)</w:t>
      </w:r>
    </w:p>
    <w:p w:rsidRPr="00C7550A" w:rsidR="00C7550A" w:rsidP="00C7550A" w:rsidRDefault="00C7550A" w14:paraId="756F8BF7" w14:textId="77777777">
      <w:pPr>
        <w:numPr>
          <w:ilvl w:val="0"/>
          <w:numId w:val="10"/>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End User (EU)</w:t>
      </w:r>
    </w:p>
    <w:p w:rsidRPr="00C7550A" w:rsidR="00C7550A" w:rsidP="00C7550A" w:rsidRDefault="00C7550A" w14:paraId="53596A0E" w14:textId="77777777">
      <w:pPr>
        <w:numPr>
          <w:ilvl w:val="0"/>
          <w:numId w:val="10"/>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Resale Service (RS)</w:t>
      </w:r>
    </w:p>
    <w:p w:rsidRPr="00C7550A" w:rsidR="00C7550A" w:rsidP="00C7550A" w:rsidRDefault="00C7550A" w14:paraId="28468782" w14:textId="77777777">
      <w:pPr>
        <w:numPr>
          <w:ilvl w:val="0"/>
          <w:numId w:val="10"/>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Directory Listing (DL), if applicable</w:t>
      </w:r>
    </w:p>
    <w:p w:rsidRPr="00C7550A" w:rsidR="00C7550A" w:rsidP="00C7550A" w:rsidRDefault="00C7550A" w14:paraId="34C959B3"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Field entry requirements are described in the </w:t>
      </w:r>
      <w:hyperlink w:history="1" r:id="rId25">
        <w:r w:rsidRPr="00C7550A">
          <w:rPr>
            <w:rFonts w:ascii="Arial" w:hAnsi="Arial" w:eastAsia="Times New Roman" w:cs="Arial"/>
            <w:color w:val="006BBD"/>
            <w:kern w:val="0"/>
            <w:sz w:val="20"/>
            <w:szCs w:val="20"/>
            <w:u w:val="single"/>
            <w14:ligatures w14:val="none"/>
          </w:rPr>
          <w:t>LSOG</w:t>
        </w:r>
      </w:hyperlink>
      <w:r w:rsidRPr="00C7550A">
        <w:rPr>
          <w:rFonts w:ascii="Arial" w:hAnsi="Arial" w:eastAsia="Times New Roman" w:cs="Arial"/>
          <w:color w:val="000000"/>
          <w:kern w:val="0"/>
          <w:sz w:val="20"/>
          <w:szCs w:val="20"/>
          <w14:ligatures w14:val="none"/>
        </w:rPr>
        <w:t>.</w:t>
      </w:r>
    </w:p>
    <w:p w:rsidRPr="00C7550A" w:rsidR="00C7550A" w:rsidP="00C7550A" w:rsidRDefault="00C7550A" w14:paraId="2B82E8D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When requesting a full conversion from existing Retail/Resale/commercial local exchange services products </w:t>
      </w:r>
      <w:proofErr w:type="gramStart"/>
      <w:r w:rsidRPr="00C7550A">
        <w:rPr>
          <w:rFonts w:ascii="Arial" w:hAnsi="Arial" w:eastAsia="Times New Roman" w:cs="Arial"/>
          <w:color w:val="000000"/>
          <w:kern w:val="0"/>
          <w:sz w:val="20"/>
          <w:szCs w:val="20"/>
          <w14:ligatures w14:val="none"/>
        </w:rPr>
        <w:t>e.g.</w:t>
      </w:r>
      <w:proofErr w:type="gramEnd"/>
      <w:r w:rsidRPr="00C7550A">
        <w:rPr>
          <w:rFonts w:ascii="Arial" w:hAnsi="Arial" w:eastAsia="Times New Roman" w:cs="Arial"/>
          <w:color w:val="000000"/>
          <w:kern w:val="0"/>
          <w:sz w:val="20"/>
          <w:szCs w:val="20"/>
          <w14:ligatures w14:val="none"/>
        </w:rPr>
        <w:t xml:space="preserve"> CenturyLink Local Service </w:t>
      </w:r>
      <w:proofErr w:type="spellStart"/>
      <w:r w:rsidRPr="00C7550A">
        <w:rPr>
          <w:rFonts w:ascii="Arial" w:hAnsi="Arial" w:eastAsia="Times New Roman" w:cs="Arial"/>
          <w:color w:val="000000"/>
          <w:kern w:val="0"/>
          <w:sz w:val="20"/>
          <w:szCs w:val="20"/>
          <w14:ligatures w14:val="none"/>
        </w:rPr>
        <w:t>PlatformTM</w:t>
      </w:r>
      <w:proofErr w:type="spellEnd"/>
      <w:r w:rsidRPr="00C7550A">
        <w:rPr>
          <w:rFonts w:ascii="Arial" w:hAnsi="Arial" w:eastAsia="Times New Roman" w:cs="Arial"/>
          <w:color w:val="000000"/>
          <w:kern w:val="0"/>
          <w:sz w:val="20"/>
          <w:szCs w:val="20"/>
          <w14:ligatures w14:val="none"/>
        </w:rPr>
        <w:t xml:space="preserve"> (CLSPTM) using the LSR ACT Type = V, all listings on the current account must be addressed by providing the end-state of the listing on your LSR. If there are no change(s) to the listing(s), the listing(s) should have the LACT value of Z. If the LSR ACT Type = V, and a LACT value of Z is present on the DL form, the TN will be used for validation purposes, but all other information on the DL form will be ignored. The listing will remain exactly as it exists on CenturyLink's Customer Service Record. LSRs with 'LACT = N - New Listing' selected when changes are being made to existing listings will be manually rejected by CenturyLink. Only new listings may be added with LACT = N during conversion activity. Existing listings may be deleted during conversion activity with LACT = D - Delete Listing.</w:t>
      </w:r>
    </w:p>
    <w:p w:rsidRPr="00C7550A" w:rsidR="00C7550A" w:rsidP="00C7550A" w:rsidRDefault="00C7550A" w14:paraId="582B5E8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Requests for multiple line conversions may be made on the same LSR, provided the request is based on the same CSR, for the same end-user, at the same location, and for the same due date.</w:t>
      </w:r>
    </w:p>
    <w:p w:rsidRPr="00C7550A" w:rsidR="00C7550A" w:rsidP="00C7550A" w:rsidRDefault="00C7550A" w14:paraId="12D5C2B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LSRs related to Public Response Calling Service (Choke Network) must be submitted by fax until further notice. Additionally, the following three USOCs are required on the RS form:</w:t>
      </w:r>
    </w:p>
    <w:p w:rsidRPr="00C7550A" w:rsidR="00C7550A" w:rsidP="00C7550A" w:rsidRDefault="00C7550A" w14:paraId="2D9B1137" w14:textId="77777777">
      <w:pPr>
        <w:numPr>
          <w:ilvl w:val="0"/>
          <w:numId w:val="11"/>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1MN – Public Response Calling Service</w:t>
      </w:r>
    </w:p>
    <w:p w:rsidRPr="00C7550A" w:rsidR="00C7550A" w:rsidP="00C7550A" w:rsidRDefault="00C7550A" w14:paraId="30F029B2" w14:textId="77777777">
      <w:pPr>
        <w:numPr>
          <w:ilvl w:val="0"/>
          <w:numId w:val="11"/>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GE6 – Traffic Load Protector</w:t>
      </w:r>
    </w:p>
    <w:p w:rsidRPr="00C7550A" w:rsidR="00C7550A" w:rsidP="00C7550A" w:rsidRDefault="00C7550A" w14:paraId="087C6CC8" w14:textId="77777777">
      <w:pPr>
        <w:numPr>
          <w:ilvl w:val="0"/>
          <w:numId w:val="11"/>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NRC83 – Non-Recurring Charge</w:t>
      </w:r>
    </w:p>
    <w:p w:rsidRPr="00C7550A" w:rsidR="00C7550A" w:rsidP="00C7550A" w:rsidRDefault="00C7550A" w14:paraId="2865E35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In addition, the Remarks section must include the following information:</w:t>
      </w:r>
    </w:p>
    <w:p w:rsidRPr="00C7550A" w:rsidR="00C7550A" w:rsidP="00C7550A" w:rsidRDefault="00C7550A" w14:paraId="67CF3A4C" w14:textId="77777777">
      <w:pPr>
        <w:numPr>
          <w:ilvl w:val="0"/>
          <w:numId w:val="12"/>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"Choke Network"</w:t>
      </w:r>
    </w:p>
    <w:p w:rsidRPr="00C7550A" w:rsidR="00C7550A" w:rsidP="00C7550A" w:rsidRDefault="00C7550A" w14:paraId="13FC7092" w14:textId="77777777">
      <w:pPr>
        <w:numPr>
          <w:ilvl w:val="0"/>
          <w:numId w:val="12"/>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Group Size/Number of Lines</w:t>
      </w:r>
    </w:p>
    <w:p w:rsidRPr="00C7550A" w:rsidR="00C7550A" w:rsidP="00C7550A" w:rsidRDefault="00C7550A" w14:paraId="56774749" w14:textId="77777777">
      <w:pPr>
        <w:numPr>
          <w:ilvl w:val="0"/>
          <w:numId w:val="12"/>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New or Existing Call Forwarding 'To' Number, if needed</w:t>
      </w:r>
    </w:p>
    <w:p w:rsidRPr="00C7550A" w:rsidR="00C7550A" w:rsidP="00C7550A" w:rsidRDefault="00C7550A" w14:paraId="38F6A8D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Additional information regarding the restrictions and limitations of Choke Network Service:</w:t>
      </w:r>
    </w:p>
    <w:p w:rsidRPr="00C7550A" w:rsidR="00C7550A" w:rsidP="00C7550A" w:rsidRDefault="00C7550A" w14:paraId="69B81A77" w14:textId="77777777">
      <w:pPr>
        <w:numPr>
          <w:ilvl w:val="0"/>
          <w:numId w:val="13"/>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Call Forwarding Restrictions – whenever Choke calls are forwarded or </w:t>
      </w:r>
      <w:proofErr w:type="gramStart"/>
      <w:r w:rsidRPr="00C7550A">
        <w:rPr>
          <w:rFonts w:ascii="Arial" w:hAnsi="Arial" w:eastAsia="Times New Roman" w:cs="Arial"/>
          <w:color w:val="000000"/>
          <w:kern w:val="0"/>
          <w:sz w:val="20"/>
          <w:szCs w:val="20"/>
          <w14:ligatures w14:val="none"/>
        </w:rPr>
        <w:t>hunt</w:t>
      </w:r>
      <w:proofErr w:type="gramEnd"/>
      <w:r w:rsidRPr="00C7550A">
        <w:rPr>
          <w:rFonts w:ascii="Arial" w:hAnsi="Arial" w:eastAsia="Times New Roman" w:cs="Arial"/>
          <w:color w:val="000000"/>
          <w:kern w:val="0"/>
          <w:sz w:val="20"/>
          <w:szCs w:val="20"/>
          <w14:ligatures w14:val="none"/>
        </w:rPr>
        <w:t xml:space="preserve"> outside the choke network, they lose their choking properties. Be advised to NEVER call forward a Choke line outside of the Choke Network.</w:t>
      </w:r>
    </w:p>
    <w:p w:rsidRPr="00C7550A" w:rsidR="00C7550A" w:rsidP="2B9A49D9" w:rsidRDefault="00C7550A" w14:paraId="56DC49AE" w14:textId="77777777">
      <w:pPr>
        <w:numPr>
          <w:ilvl w:val="0"/>
          <w:numId w:val="13"/>
        </w:numPr>
        <w:shd w:val="clear" w:color="auto" w:fill="FFFFFF" w:themeFill="background1"/>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 xml:space="preserve">Multi-Line Hunt Concerns – Call Forwarding features may be used on a one-to-one basis with Multi-Line </w:t>
      </w:r>
      <w:r w:rsidRPr="00C7550A" w:rsidR="00C7550A">
        <w:rPr>
          <w:rFonts w:ascii="Arial" w:hAnsi="Arial" w:eastAsia="Times New Roman" w:cs="Arial"/>
          <w:color w:val="000000"/>
          <w:kern w:val="0"/>
          <w:sz w:val="20"/>
          <w:szCs w:val="20"/>
          <w14:ligatures w14:val="none"/>
        </w:rPr>
        <w:t>Hunting,</w:t>
      </w:r>
      <w:r w:rsidRPr="00C7550A" w:rsidR="00C7550A">
        <w:rPr>
          <w:rFonts w:ascii="Arial" w:hAnsi="Arial" w:eastAsia="Times New Roman" w:cs="Arial"/>
          <w:color w:val="000000"/>
          <w:kern w:val="0"/>
          <w:sz w:val="20"/>
          <w:szCs w:val="20"/>
          <w14:ligatures w14:val="none"/>
        </w:rPr>
        <w:t xml:space="preserve"> however no Series Hunting is allowed.</w:t>
      </w:r>
      <w:r w:rsidRPr="00C7550A" w:rsidR="00C7550A">
        <w:rPr>
          <w:rFonts w:ascii="Arial" w:hAnsi="Arial" w:eastAsia="Times New Roman" w:cs="Arial"/>
          <w:color w:val="000000"/>
          <w:kern w:val="0"/>
          <w:sz w:val="20"/>
          <w:szCs w:val="20"/>
          <w14:ligatures w14:val="none"/>
        </w:rPr>
        <w:t xml:space="preserve"> Many Choke Network lines have </w:t>
      </w:r>
      <w:r w:rsidRPr="00C7550A" w:rsidR="00C7550A">
        <w:rPr>
          <w:rFonts w:ascii="Arial" w:hAnsi="Arial" w:eastAsia="Times New Roman" w:cs="Arial"/>
          <w:color w:val="000000"/>
          <w:kern w:val="0"/>
          <w:sz w:val="20"/>
          <w:szCs w:val="20"/>
          <w14:ligatures w14:val="none"/>
        </w:rPr>
        <w:t xml:space="preserve">multiple Multi-Line Hunt groups, which in turn have multiple Call Forwarding Variable (CFV) features active. This leads to abuse and loss of control of the network as the forwarding feature can be used to </w:t>
      </w:r>
      <w:r w:rsidRPr="00C7550A" w:rsidR="00C7550A">
        <w:rPr>
          <w:rFonts w:ascii="Arial" w:hAnsi="Arial" w:eastAsia="Times New Roman" w:cs="Arial"/>
          <w:color w:val="000000"/>
          <w:kern w:val="0"/>
          <w:sz w:val="20"/>
          <w:szCs w:val="20"/>
          <w14:ligatures w14:val="none"/>
        </w:rPr>
        <w:t>forward</w:t>
      </w:r>
      <w:r w:rsidRPr="00C7550A" w:rsidR="00C7550A">
        <w:rPr>
          <w:rFonts w:ascii="Arial" w:hAnsi="Arial" w:eastAsia="Times New Roman" w:cs="Arial"/>
          <w:color w:val="000000"/>
          <w:kern w:val="0"/>
          <w:sz w:val="20"/>
          <w:szCs w:val="20"/>
          <w14:ligatures w14:val="none"/>
        </w:rPr>
        <w:lastRenderedPageBreak/>
        <w:t xml:space="preserve"> these numbers to other service providers.</w:t>
      </w:r>
    </w:p>
    <w:p w:rsidR="2B9A49D9" w:rsidP="2B9A49D9" w:rsidRDefault="2B9A49D9" w14:paraId="395CEC9C" w14:textId="7267EFC8">
      <w:pPr>
        <w:pStyle w:val="Normal"/>
        <w:numPr>
          <w:ilvl w:val="0"/>
          <w:numId w:val="13"/>
        </w:numPr>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7550A" w:rsidR="00C7550A" w:rsidP="00C7550A" w:rsidRDefault="00C7550A" w14:paraId="5C037B1D"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b/>
          <w:bCs/>
          <w:color w:val="000000"/>
          <w:kern w:val="0"/>
          <w:sz w:val="20"/>
          <w:szCs w:val="20"/>
          <w:shd w:val="clear" w:color="auto" w:fill="FFFFFF"/>
          <w14:ligatures w14:val="none"/>
        </w:rPr>
        <w:t>Provisioning and Installation</w:t>
      </w:r>
    </w:p>
    <w:p w:rsidRPr="00C7550A" w:rsidR="00C7550A" w:rsidP="00C7550A" w:rsidRDefault="00C7550A" w14:paraId="0C96FEC0"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General provisioning and installation activities are described in the </w:t>
      </w:r>
      <w:hyperlink w:history="1" r:id="rId26">
        <w:r w:rsidRPr="00C7550A">
          <w:rPr>
            <w:rFonts w:ascii="Arial" w:hAnsi="Arial" w:eastAsia="Times New Roman" w:cs="Arial"/>
            <w:color w:val="006BBD"/>
            <w:kern w:val="0"/>
            <w:sz w:val="20"/>
            <w:szCs w:val="20"/>
            <w:u w:val="single"/>
            <w14:ligatures w14:val="none"/>
          </w:rPr>
          <w:t>Provisioning and Installation Overview</w:t>
        </w:r>
      </w:hyperlink>
      <w:r w:rsidRPr="00C7550A">
        <w:rPr>
          <w:rFonts w:ascii="Arial" w:hAnsi="Arial" w:eastAsia="Times New Roman" w:cs="Arial"/>
          <w:color w:val="000000"/>
          <w:kern w:val="0"/>
          <w:sz w:val="20"/>
          <w:szCs w:val="20"/>
          <w14:ligatures w14:val="none"/>
        </w:rPr>
        <w:t>.</w:t>
      </w:r>
    </w:p>
    <w:p w:rsidRPr="00C7550A" w:rsidR="00C7550A" w:rsidP="00C7550A" w:rsidRDefault="00C7550A" w14:paraId="17B7BEDB"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Loss and Completion Reports are based on loss and gain account activity. Loss and Completion Reports are described in </w:t>
      </w:r>
      <w:hyperlink w:history="1" r:id="rId27">
        <w:r w:rsidRPr="00C7550A">
          <w:rPr>
            <w:rFonts w:ascii="Arial" w:hAnsi="Arial" w:eastAsia="Times New Roman" w:cs="Arial"/>
            <w:color w:val="006BBD"/>
            <w:kern w:val="0"/>
            <w:sz w:val="20"/>
            <w:szCs w:val="20"/>
            <w:u w:val="single"/>
            <w14:ligatures w14:val="none"/>
          </w:rPr>
          <w:t>Billing Information – Additional Outputs – SMDR, Completion Report, Loss Report</w:t>
        </w:r>
      </w:hyperlink>
      <w:r w:rsidRPr="00C7550A">
        <w:rPr>
          <w:rFonts w:ascii="Arial" w:hAnsi="Arial" w:eastAsia="Times New Roman" w:cs="Arial"/>
          <w:color w:val="000000"/>
          <w:kern w:val="0"/>
          <w:sz w:val="20"/>
          <w:szCs w:val="20"/>
          <w14:ligatures w14:val="none"/>
        </w:rPr>
        <w:t>.</w:t>
      </w:r>
    </w:p>
    <w:p w:rsidRPr="00C7550A" w:rsidR="00C7550A" w:rsidP="00C7550A" w:rsidRDefault="00C7550A" w14:paraId="7F21866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Some products or features require the addition of a Line Class Code (LCC) to provision the service in the CenturyLink switch. When </w:t>
      </w:r>
      <w:proofErr w:type="gramStart"/>
      <w:r w:rsidRPr="00C7550A">
        <w:rPr>
          <w:rFonts w:ascii="Arial" w:hAnsi="Arial" w:eastAsia="Times New Roman" w:cs="Arial"/>
          <w:color w:val="000000"/>
          <w:kern w:val="0"/>
          <w:sz w:val="20"/>
          <w:szCs w:val="20"/>
          <w14:ligatures w14:val="none"/>
        </w:rPr>
        <w:t>a LCC</w:t>
      </w:r>
      <w:proofErr w:type="gramEnd"/>
      <w:r w:rsidRPr="00C7550A">
        <w:rPr>
          <w:rFonts w:ascii="Arial" w:hAnsi="Arial" w:eastAsia="Times New Roman" w:cs="Arial"/>
          <w:color w:val="000000"/>
          <w:kern w:val="0"/>
          <w:sz w:val="20"/>
          <w:szCs w:val="20"/>
          <w14:ligatures w14:val="none"/>
        </w:rPr>
        <w:t xml:space="preserve"> is required, the CLEC is not responsible for providing it on the LSR; CenturyLink adds it to the service order.</w:t>
      </w:r>
    </w:p>
    <w:p w:rsidRPr="00C7550A" w:rsidR="00C7550A" w:rsidP="00C7550A" w:rsidRDefault="00C7550A" w14:paraId="442D71F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In some cases, several products associated with a single line may each require </w:t>
      </w:r>
      <w:proofErr w:type="gramStart"/>
      <w:r w:rsidRPr="00C7550A">
        <w:rPr>
          <w:rFonts w:ascii="Arial" w:hAnsi="Arial" w:eastAsia="Times New Roman" w:cs="Arial"/>
          <w:color w:val="000000"/>
          <w:kern w:val="0"/>
          <w:sz w:val="20"/>
          <w:szCs w:val="20"/>
          <w14:ligatures w14:val="none"/>
        </w:rPr>
        <w:t>a</w:t>
      </w:r>
      <w:proofErr w:type="gramEnd"/>
      <w:r w:rsidRPr="00C7550A">
        <w:rPr>
          <w:rFonts w:ascii="Arial" w:hAnsi="Arial" w:eastAsia="Times New Roman" w:cs="Arial"/>
          <w:color w:val="000000"/>
          <w:kern w:val="0"/>
          <w:sz w:val="20"/>
          <w:szCs w:val="20"/>
          <w14:ligatures w14:val="none"/>
        </w:rPr>
        <w:t xml:space="preserve"> LCC. Only one LCC may be used on a line. Therefore, in these situations, CenturyLink will assign a single LCC that provides the function for multiple products. There are also times when one LCC may be translated into another LCC to accommodate various switch types and/or Multi-line Hunting requirements.</w:t>
      </w:r>
    </w:p>
    <w:p w:rsidRPr="00C7550A" w:rsidR="00C7550A" w:rsidP="00C7550A" w:rsidRDefault="00C7550A" w14:paraId="1E79B6B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CenturyLink enters the LCC on the service order following each line USOC to be equipped with the product or feature, as in the following example:</w:t>
      </w:r>
    </w:p>
    <w:p w:rsidRPr="00C7550A" w:rsidR="00C7550A" w:rsidP="00C7550A" w:rsidRDefault="00C7550A" w14:paraId="3E638E34" w14:textId="77777777">
      <w:pPr>
        <w:numPr>
          <w:ilvl w:val="0"/>
          <w:numId w:val="14"/>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1FB/PIC </w:t>
      </w:r>
      <w:proofErr w:type="spellStart"/>
      <w:r w:rsidRPr="00C7550A">
        <w:rPr>
          <w:rFonts w:ascii="Arial" w:hAnsi="Arial" w:eastAsia="Times New Roman" w:cs="Arial"/>
          <w:color w:val="000000"/>
          <w:kern w:val="0"/>
          <w:sz w:val="20"/>
          <w:szCs w:val="20"/>
          <w14:ligatures w14:val="none"/>
        </w:rPr>
        <w:t>xxxx</w:t>
      </w:r>
      <w:proofErr w:type="spellEnd"/>
      <w:r w:rsidRPr="00C7550A">
        <w:rPr>
          <w:rFonts w:ascii="Arial" w:hAnsi="Arial" w:eastAsia="Times New Roman" w:cs="Arial"/>
          <w:color w:val="000000"/>
          <w:kern w:val="0"/>
          <w:sz w:val="20"/>
          <w:szCs w:val="20"/>
          <w14:ligatures w14:val="none"/>
        </w:rPr>
        <w:t>/LCC KXB</w:t>
      </w:r>
    </w:p>
    <w:p w:rsidRPr="00C7550A" w:rsidR="00C7550A" w:rsidP="00C7550A" w:rsidRDefault="00C7550A" w14:paraId="0C53472C" w14:textId="77777777">
      <w:pPr>
        <w:numPr>
          <w:ilvl w:val="0"/>
          <w:numId w:val="14"/>
        </w:num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RTY</w:t>
      </w:r>
    </w:p>
    <w:p w:rsidRPr="00C7550A" w:rsidR="00C7550A" w:rsidP="2B9A49D9" w:rsidRDefault="00C7550A" w14:paraId="71DE142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For information on the LCCs used in provisioning Resale POTS services refer to the </w:t>
      </w:r>
      <w:hyperlink w:history="1" r:id="R39d7a0128a8f481d">
        <w:r w:rsidRPr="00C7550A" w:rsidR="00C7550A">
          <w:rPr>
            <w:rFonts w:ascii="Arial" w:hAnsi="Arial" w:eastAsia="Times New Roman" w:cs="Arial"/>
            <w:color w:val="006BBD"/>
            <w:kern w:val="0"/>
            <w:sz w:val="20"/>
            <w:szCs w:val="20"/>
            <w:u w:val="single"/>
            <w14:ligatures w14:val="none"/>
          </w:rPr>
          <w:t>LCC Job Aid</w:t>
        </w:r>
      </w:hyperlink>
      <w:r w:rsidRPr="00C7550A" w:rsidR="00C7550A">
        <w:rPr>
          <w:rFonts w:ascii="Arial" w:hAnsi="Arial" w:eastAsia="Times New Roman" w:cs="Arial"/>
          <w:color w:val="000000"/>
          <w:kern w:val="0"/>
          <w:sz w:val="20"/>
          <w:szCs w:val="20"/>
          <w14:ligatures w14:val="none"/>
        </w:rPr>
        <w:t xml:space="preserve">. The LCC Job Aid is provided as an informational tool and should not be used by the CLEC when </w:t>
      </w:r>
      <w:r w:rsidRPr="00C7550A" w:rsidR="00C7550A">
        <w:rPr>
          <w:rFonts w:ascii="Arial" w:hAnsi="Arial" w:eastAsia="Times New Roman" w:cs="Arial"/>
          <w:color w:val="000000"/>
          <w:kern w:val="0"/>
          <w:sz w:val="20"/>
          <w:szCs w:val="20"/>
          <w14:ligatures w14:val="none"/>
        </w:rPr>
        <w:t>submitting</w:t>
      </w:r>
      <w:r w:rsidRPr="00C7550A" w:rsidR="00C7550A">
        <w:rPr>
          <w:rFonts w:ascii="Arial" w:hAnsi="Arial" w:eastAsia="Times New Roman" w:cs="Arial"/>
          <w:color w:val="000000"/>
          <w:kern w:val="0"/>
          <w:sz w:val="20"/>
          <w:szCs w:val="20"/>
          <w14:ligatures w14:val="none"/>
        </w:rPr>
        <w:t xml:space="preserve"> an LSR.</w:t>
      </w:r>
    </w:p>
    <w:p w:rsidR="2B9A49D9" w:rsidP="2B9A49D9" w:rsidRDefault="2B9A49D9" w14:paraId="5F39068D" w14:textId="5A3F684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C7550A" w:rsidR="00C7550A" w:rsidP="00C7550A" w:rsidRDefault="00C7550A" w14:paraId="6FB7628C"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b/>
          <w:bCs/>
          <w:color w:val="000000"/>
          <w:kern w:val="0"/>
          <w:sz w:val="20"/>
          <w:szCs w:val="20"/>
          <w:shd w:val="clear" w:color="auto" w:fill="FFFFFF"/>
          <w14:ligatures w14:val="none"/>
        </w:rPr>
        <w:t>Maintenance and Repair</w:t>
      </w:r>
    </w:p>
    <w:p w:rsidRPr="00C7550A" w:rsidR="00C7550A" w:rsidP="00C7550A" w:rsidRDefault="00C7550A" w14:paraId="694C7AFC"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General maintenance and repair activities are described in the </w:t>
      </w:r>
      <w:hyperlink w:history="1" r:id="rId29">
        <w:r w:rsidRPr="00C7550A">
          <w:rPr>
            <w:rFonts w:ascii="Arial" w:hAnsi="Arial" w:eastAsia="Times New Roman" w:cs="Arial"/>
            <w:color w:val="006BBD"/>
            <w:kern w:val="0"/>
            <w:sz w:val="20"/>
            <w:szCs w:val="20"/>
            <w:u w:val="single"/>
            <w14:ligatures w14:val="none"/>
          </w:rPr>
          <w:t>Maintenance and Repair Overview</w:t>
        </w:r>
      </w:hyperlink>
      <w:r w:rsidRPr="00C7550A">
        <w:rPr>
          <w:rFonts w:ascii="Arial" w:hAnsi="Arial" w:eastAsia="Times New Roman" w:cs="Arial"/>
          <w:color w:val="000000"/>
          <w:kern w:val="0"/>
          <w:sz w:val="20"/>
          <w:szCs w:val="20"/>
          <w14:ligatures w14:val="none"/>
        </w:rPr>
        <w:t>.</w:t>
      </w:r>
    </w:p>
    <w:p w:rsidRPr="00C7550A" w:rsidR="00C7550A" w:rsidP="00C7550A" w:rsidRDefault="00C7550A" w14:paraId="3617059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In certain communities where CenturyLink has deployed Fiber </w:t>
      </w:r>
      <w:proofErr w:type="gramStart"/>
      <w:r w:rsidRPr="00C7550A">
        <w:rPr>
          <w:rFonts w:ascii="Arial" w:hAnsi="Arial" w:eastAsia="Times New Roman" w:cs="Arial"/>
          <w:color w:val="000000"/>
          <w:kern w:val="0"/>
          <w:sz w:val="20"/>
          <w:szCs w:val="20"/>
          <w14:ligatures w14:val="none"/>
        </w:rPr>
        <w:t>To</w:t>
      </w:r>
      <w:proofErr w:type="gramEnd"/>
      <w:r w:rsidRPr="00C7550A">
        <w:rPr>
          <w:rFonts w:ascii="Arial" w:hAnsi="Arial" w:eastAsia="Times New Roman" w:cs="Arial"/>
          <w:color w:val="000000"/>
          <w:kern w:val="0"/>
          <w:sz w:val="20"/>
          <w:szCs w:val="20"/>
          <w14:ligatures w14:val="none"/>
        </w:rPr>
        <w:t xml:space="preserve"> The Premise (FTTP) architecture, CenturyLink will not be able to technically line power the customer phone from the serving wire center. In the event of a power outage, lifeline capability would not be available. Therefore, a Battery Back Up unit is recommended at the end user customer location for lifeline capability. If a battery back-up is not currently installed at the end user premise, CenturyLink will install or replace a unit at your </w:t>
      </w:r>
      <w:proofErr w:type="gramStart"/>
      <w:r w:rsidRPr="00C7550A">
        <w:rPr>
          <w:rFonts w:ascii="Arial" w:hAnsi="Arial" w:eastAsia="Times New Roman" w:cs="Arial"/>
          <w:color w:val="000000"/>
          <w:kern w:val="0"/>
          <w:sz w:val="20"/>
          <w:szCs w:val="20"/>
          <w14:ligatures w14:val="none"/>
        </w:rPr>
        <w:t>request</w:t>
      </w:r>
      <w:proofErr w:type="gramEnd"/>
      <w:r w:rsidRPr="00C7550A">
        <w:rPr>
          <w:rFonts w:ascii="Arial" w:hAnsi="Arial" w:eastAsia="Times New Roman" w:cs="Arial"/>
          <w:color w:val="000000"/>
          <w:kern w:val="0"/>
          <w:sz w:val="20"/>
          <w:szCs w:val="20"/>
          <w14:ligatures w14:val="none"/>
        </w:rPr>
        <w:t xml:space="preserve"> but it must be ordered on an LSR. To order this on the install, the related USOC for a battery back-up unit is 1CRMG. Alternatively, you or your end user customer may provide and install your own battery back-up unit that is purchased commercially.</w:t>
      </w:r>
    </w:p>
    <w:p w:rsidRPr="00C7550A" w:rsidR="00C7550A" w:rsidP="00C7550A" w:rsidRDefault="00C7550A" w14:paraId="2C3D545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The maintenance and/or replacement of the battery in the backup unit will be the responsibility of you and your end user customer. For maintenance, you may submit an LSR to have a battery back-up unit installed or replaced.</w:t>
      </w:r>
    </w:p>
    <w:p w:rsidRPr="00C7550A" w:rsidR="00C7550A" w:rsidP="00C7550A" w:rsidRDefault="00C7550A" w14:paraId="47DA083E" w14:textId="77777777">
      <w:pPr>
        <w:spacing w:after="0" w:line="240" w:lineRule="auto"/>
        <w:rPr>
          <w:rFonts w:ascii="Times New Roman" w:hAnsi="Times New Roman" w:eastAsia="Times New Roman" w:cs="Times New Roman"/>
          <w:kern w:val="0"/>
          <w:sz w:val="24"/>
          <w:szCs w:val="24"/>
          <w14:ligatures w14:val="none"/>
        </w:rPr>
      </w:pPr>
      <w:r w:rsidRPr="00C7550A">
        <w:rPr>
          <w:rFonts w:ascii="Arial" w:hAnsi="Arial" w:eastAsia="Times New Roman" w:cs="Arial"/>
          <w:b/>
          <w:bCs/>
          <w:color w:val="000000"/>
          <w:kern w:val="0"/>
          <w:sz w:val="20"/>
          <w:szCs w:val="20"/>
          <w:shd w:val="clear" w:color="auto" w:fill="FFFFFF"/>
          <w14:ligatures w14:val="none"/>
        </w:rPr>
        <w:t>Billing</w:t>
      </w:r>
    </w:p>
    <w:p w:rsidRPr="00C7550A" w:rsidR="00C7550A" w:rsidP="6DEBE995" w:rsidRDefault="00C7550A" w14:paraId="01E72524" w14:textId="629EA0D3">
      <w:pPr>
        <w:shd w:val="clear" w:color="auto" w:fill="FFFFFF" w:themeFill="background1"/>
        <w:spacing w:before="150" w:after="225" w:line="240" w:lineRule="auto"/>
        <w:rPr>
          <w:rFonts w:ascii="Arial" w:hAnsi="Arial" w:eastAsia="Times New Roman" w:cs="Arial"/>
          <w:color w:val="000000" w:themeColor="text1" w:themeTint="FF" w:themeShade="FF"/>
          <w:sz w:val="20"/>
          <w:szCs w:val="20"/>
        </w:rPr>
      </w:pPr>
      <w:bookmarkStart w:name="_Int_TXTcxsIC" w:id="933597251"/>
      <w:r w:rsidRPr="00C7550A" w:rsidR="00C7550A">
        <w:rPr>
          <w:rFonts w:ascii="Arial" w:hAnsi="Arial" w:eastAsia="Times New Roman" w:cs="Arial"/>
          <w:color w:val="000000"/>
          <w:kern w:val="0"/>
          <w:sz w:val="20"/>
          <w:szCs w:val="20"/>
          <w14:ligatures w14:val="none"/>
        </w:rPr>
        <w:t>On a monthly basis, CenturyLink will provide you with billing information that will provide summary account information as well as end-user account information.</w:t>
      </w:r>
      <w:bookmarkEnd w:id="933597251"/>
      <w:r w:rsidRPr="6DEBE995" w:rsidR="7C881836">
        <w:rPr>
          <w:rFonts w:ascii="Arial" w:hAnsi="Arial" w:eastAsia="Times New Roman" w:cs="Arial"/>
          <w:color w:val="000000" w:themeColor="text1" w:themeTint="FF" w:themeShade="FF"/>
          <w:sz w:val="20"/>
          <w:szCs w:val="20"/>
        </w:rPr>
        <w:t xml:space="preserve"> </w:t>
      </w:r>
    </w:p>
    <w:p w:rsidRPr="00C7550A" w:rsidR="00C7550A" w:rsidP="6DEBE995" w:rsidRDefault="00C7550A" w14:paraId="127AFC8E" w14:textId="0AEDF15B">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6DEBE995" w:rsidR="7C881836">
        <w:rPr>
          <w:rFonts w:ascii="Arial" w:hAnsi="Arial" w:eastAsia="Times New Roman" w:cs="Arial"/>
          <w:color w:val="000000" w:themeColor="text1" w:themeTint="FF" w:themeShade="FF"/>
          <w:sz w:val="20"/>
          <w:szCs w:val="20"/>
        </w:rPr>
        <w:t>Billing is now conducted through Ensemble. For questions about your bill, please follow the instructions on the reverse side of your bill.</w:t>
      </w:r>
    </w:p>
    <w:p w:rsidRPr="00C7550A" w:rsidR="00C7550A" w:rsidP="2B9A49D9" w:rsidRDefault="00C7550A" w14:paraId="33B7040A" w14:textId="0140D914">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6FB1B01F" w:rsidR="00C7550A">
        <w:rPr>
          <w:rFonts w:ascii="Arial" w:hAnsi="Arial" w:eastAsia="Times New Roman" w:cs="Arial"/>
          <w:strike w:val="1"/>
          <w:color w:val="FF0000"/>
          <w:kern w:val="0"/>
          <w:sz w:val="20"/>
          <w:szCs w:val="20"/>
          <w14:ligatures w14:val="none"/>
        </w:rPr>
        <w:t>Customer Records and Information System (CRIS) billing is described in </w:t>
      </w:r>
      <w:hyperlink w:history="1" r:id="R654159412f044bc8">
        <w:r w:rsidRPr="6FB1B01F" w:rsidR="00C7550A">
          <w:rPr>
            <w:rFonts w:ascii="Arial" w:hAnsi="Arial" w:eastAsia="Times New Roman" w:cs="Arial"/>
            <w:strike w:val="1"/>
            <w:color w:val="FF0000"/>
            <w:kern w:val="0"/>
            <w:sz w:val="20"/>
            <w:szCs w:val="20"/>
            <w:u w:val="single"/>
            <w14:ligatures w14:val="none"/>
          </w:rPr>
          <w:t>Billing Information – Customer Records and Information System (CRIS)</w:t>
        </w:r>
      </w:hyperlink>
      <w:r w:rsidRPr="6FB1B01F" w:rsidR="00C7550A">
        <w:rPr>
          <w:rFonts w:ascii="Arial" w:hAnsi="Arial" w:eastAsia="Times New Roman" w:cs="Arial"/>
          <w:strike w:val="1"/>
          <w:color w:val="FF0000"/>
          <w:kern w:val="0"/>
          <w:sz w:val="20"/>
          <w:szCs w:val="20"/>
          <w14:ligatures w14:val="none"/>
        </w:rPr>
        <w:t>.</w:t>
      </w:r>
      <w:r w:rsidRPr="6FB1B01F" w:rsidR="04900C33">
        <w:rPr>
          <w:rFonts w:ascii="Arial" w:hAnsi="Arial" w:eastAsia="Times New Roman" w:cs="Arial"/>
          <w:strike w:val="1"/>
          <w:color w:val="FF0000"/>
          <w:kern w:val="0"/>
          <w:sz w:val="20"/>
          <w:szCs w:val="20"/>
          <w14:ligatures w14:val="none"/>
        </w:rPr>
        <w:t xml:space="preserve"> </w:t>
      </w:r>
      <w:r w:rsidRPr="2B9A49D9" w:rsidR="04900C33">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C7550A" w:rsidR="00C7550A" w:rsidP="2B9A49D9" w:rsidRDefault="00C7550A" w14:paraId="6CBBC41D" w14:textId="61C2EEC7">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B9A49D9" w:rsidR="04900C33">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cc243e81cdf04c81">
        <w:r w:rsidRPr="2B9A49D9" w:rsidR="04900C33">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2B9A49D9" w:rsidR="04900C33">
        <w:rPr>
          <w:rFonts w:ascii="Arial" w:hAnsi="Arial" w:eastAsia="Arial" w:cs="Arial"/>
          <w:b w:val="0"/>
          <w:bCs w:val="0"/>
          <w:i w:val="0"/>
          <w:iCs w:val="0"/>
          <w:caps w:val="0"/>
          <w:smallCaps w:val="0"/>
          <w:strike w:val="0"/>
          <w:dstrike w:val="0"/>
          <w:noProof w:val="0"/>
          <w:color w:val="FF0000"/>
          <w:sz w:val="20"/>
          <w:szCs w:val="20"/>
          <w:u w:val="none"/>
          <w:lang w:val="en-US"/>
        </w:rPr>
        <w:t>.</w:t>
      </w:r>
    </w:p>
    <w:p w:rsidRPr="00C7550A" w:rsidR="00C7550A" w:rsidP="2B9A49D9" w:rsidRDefault="00C7550A" w14:paraId="133798BF" w14:textId="1BC5F176">
      <w:pPr>
        <w:pStyle w:val="Normal"/>
        <w:shd w:val="clear" w:color="auto" w:fill="FFFFFF" w:themeFill="background1"/>
        <w:spacing w:after="0" w:line="240" w:lineRule="auto"/>
        <w:rPr>
          <w:rFonts w:ascii="Arial" w:hAnsi="Arial" w:eastAsia="Times New Roman" w:cs="Arial"/>
          <w:strike w:val="1"/>
          <w:color w:val="FF0000"/>
          <w:kern w:val="0"/>
          <w:sz w:val="20"/>
          <w:szCs w:val="20"/>
          <w14:ligatures w14:val="none"/>
        </w:rPr>
      </w:pPr>
    </w:p>
    <w:p w:rsidRPr="00C7550A" w:rsidR="00C7550A" w:rsidP="2B9A49D9" w:rsidRDefault="00C7550A" w14:paraId="56EBA3F6" w14:textId="77777777">
      <w:pPr>
        <w:pStyle w:val="Normal"/>
        <w:spacing w:after="0" w:line="240" w:lineRule="auto"/>
        <w:rPr>
          <w:rFonts w:ascii="Times New Roman" w:hAnsi="Times New Roman" w:eastAsia="Times New Roman" w:cs="Times New Roman"/>
          <w:kern w:val="0"/>
          <w:sz w:val="24"/>
          <w:szCs w:val="24"/>
          <w14:ligatures w14:val="none"/>
        </w:rPr>
      </w:pPr>
      <w:r w:rsidRPr="00C7550A" w:rsidR="00C7550A">
        <w:rPr>
          <w:rFonts w:ascii="Arial" w:hAnsi="Arial" w:eastAsia="Times New Roman" w:cs="Arial"/>
          <w:b w:val="1"/>
          <w:bCs w:val="1"/>
          <w:color w:val="000000"/>
          <w:kern w:val="0"/>
          <w:sz w:val="20"/>
          <w:szCs w:val="20"/>
          <w:shd w:val="clear" w:color="auto" w:fill="FFFFFF"/>
          <w14:ligatures w14:val="none"/>
        </w:rPr>
        <w:t>Training</w:t>
      </w:r>
    </w:p>
    <w:p w:rsidR="2B9A49D9" w:rsidP="2B9A49D9" w:rsidRDefault="2B9A49D9" w14:paraId="0D3908B3" w14:textId="073701BE">
      <w:pPr>
        <w:pStyle w:val="Normal"/>
        <w:spacing w:after="0" w:line="240" w:lineRule="auto"/>
        <w:rPr>
          <w:rFonts w:ascii="Arial" w:hAnsi="Arial" w:eastAsia="Times New Roman" w:cs="Arial"/>
          <w:b w:val="1"/>
          <w:bCs w:val="1"/>
          <w:color w:val="000000" w:themeColor="text1" w:themeTint="FF" w:themeShade="FF"/>
          <w:sz w:val="20"/>
          <w:szCs w:val="20"/>
        </w:rPr>
      </w:pPr>
    </w:p>
    <w:p w:rsidR="00C7550A" w:rsidP="4067BF28" w:rsidRDefault="00C7550A" w14:paraId="28FE06A2" w14:textId="66DA0228">
      <w:pPr>
        <w:shd w:val="clear" w:color="auto" w:fill="FFFFFF" w:themeFill="background1"/>
        <w:spacing w:after="0" w:line="240" w:lineRule="auto"/>
        <w:rPr>
          <w:rFonts w:ascii="Arial" w:hAnsi="Arial" w:eastAsia="Times New Roman" w:cs="Arial"/>
          <w:color w:val="000000"/>
          <w:kern w:val="0"/>
          <w:sz w:val="20"/>
          <w:szCs w:val="20"/>
          <w14:ligatures w14:val="none"/>
        </w:rPr>
      </w:pPr>
      <w:r w:rsidRPr="00C7550A" w:rsidR="00C7550A">
        <w:rPr>
          <w:rFonts w:ascii="Arial" w:hAnsi="Arial" w:eastAsia="Times New Roman" w:cs="Arial"/>
          <w:color w:val="000000"/>
          <w:kern w:val="0"/>
          <w:sz w:val="20"/>
          <w:szCs w:val="20"/>
          <w14:ligatures w14:val="none"/>
        </w:rPr>
        <w:t>View CenturyLink courses by clicking on</w:t>
      </w:r>
      <w:r w:rsidRPr="4067BF28" w:rsidR="00C7550A">
        <w:rPr>
          <w:rFonts w:ascii="Arial" w:hAnsi="Arial" w:eastAsia="Times New Roman" w:cs="Arial"/>
          <w:strike w:val="1"/>
          <w:color w:val="000000"/>
          <w:kern w:val="0"/>
          <w:sz w:val="20"/>
          <w:szCs w:val="20"/>
          <w14:ligatures w14:val="none"/>
        </w:rPr>
        <w:t> </w:t>
      </w:r>
      <w:hyperlink r:id="Ra3e6de6a26704d69">
        <w:r w:rsidRPr="4067BF28" w:rsidR="00C7550A">
          <w:rPr>
            <w:rStyle w:val="Hyperlink"/>
            <w:rFonts w:ascii="Arial" w:hAnsi="Arial" w:eastAsia="Times New Roman" w:cs="Arial"/>
            <w:strike w:val="1"/>
            <w:color w:val="FF0000"/>
            <w:sz w:val="20"/>
            <w:szCs w:val="20"/>
          </w:rPr>
          <w:t>Course</w:t>
        </w:r>
        <w:r w:rsidRPr="4067BF28" w:rsidR="00C7550A">
          <w:rPr>
            <w:rStyle w:val="Hyperlink"/>
            <w:rFonts w:ascii="Arial" w:hAnsi="Arial" w:eastAsia="Times New Roman" w:cs="Arial"/>
            <w:color w:val="FF0000"/>
            <w:sz w:val="20"/>
            <w:szCs w:val="20"/>
          </w:rPr>
          <w:t xml:space="preserve"> </w:t>
        </w:r>
        <w:r w:rsidRPr="4067BF28" w:rsidR="3C2140D1">
          <w:rPr>
            <w:rStyle w:val="Hyperlink"/>
            <w:rFonts w:ascii="Arial" w:hAnsi="Arial" w:eastAsia="Times New Roman" w:cs="Arial"/>
            <w:color w:val="FF0000"/>
            <w:sz w:val="20"/>
            <w:szCs w:val="20"/>
          </w:rPr>
          <w:t>Training</w:t>
        </w:r>
        <w:r w:rsidRPr="4067BF28" w:rsidR="3C2140D1">
          <w:rPr>
            <w:rStyle w:val="Hyperlink"/>
            <w:rFonts w:ascii="Arial" w:hAnsi="Arial" w:eastAsia="Times New Roman" w:cs="Arial"/>
            <w:sz w:val="20"/>
            <w:szCs w:val="20"/>
          </w:rPr>
          <w:t xml:space="preserve"> </w:t>
        </w:r>
        <w:r w:rsidRPr="4067BF28" w:rsidR="00C7550A">
          <w:rPr>
            <w:rStyle w:val="Hyperlink"/>
            <w:rFonts w:ascii="Arial" w:hAnsi="Arial" w:eastAsia="Times New Roman" w:cs="Arial"/>
            <w:sz w:val="20"/>
            <w:szCs w:val="20"/>
          </w:rPr>
          <w:t>Catalog</w:t>
        </w:r>
      </w:hyperlink>
      <w:r w:rsidRPr="00C7550A" w:rsidR="00C7550A">
        <w:rPr>
          <w:rFonts w:ascii="Arial" w:hAnsi="Arial" w:eastAsia="Times New Roman" w:cs="Arial"/>
          <w:color w:val="000000"/>
          <w:kern w:val="0"/>
          <w:sz w:val="20"/>
          <w:szCs w:val="20"/>
          <w14:ligatures w14:val="none"/>
        </w:rPr>
        <w:t>.</w:t>
      </w:r>
    </w:p>
    <w:p w:rsidRPr="00C7550A" w:rsidR="00C7550A" w:rsidP="00C7550A" w:rsidRDefault="00C7550A" w14:paraId="7A30C91A" w14:textId="77777777">
      <w:pPr>
        <w:shd w:val="clear" w:color="auto" w:fill="FFFFFF"/>
        <w:spacing w:after="0" w:line="240" w:lineRule="auto"/>
        <w:rPr>
          <w:rFonts w:ascii="Arial" w:hAnsi="Arial" w:eastAsia="Times New Roman" w:cs="Arial"/>
          <w:color w:val="000000"/>
          <w:kern w:val="0"/>
          <w:sz w:val="20"/>
          <w:szCs w:val="20"/>
          <w14:ligatures w14:val="none"/>
        </w:rPr>
      </w:pPr>
    </w:p>
    <w:p w:rsidRPr="00C7550A" w:rsidR="00C7550A" w:rsidP="00C7550A" w:rsidRDefault="00C7550A" w14:paraId="34514EC4"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r w:rsidRPr="00C7550A">
        <w:rPr>
          <w:rFonts w:ascii="Arial" w:hAnsi="Arial" w:eastAsia="Times New Roman" w:cs="Arial"/>
          <w:b/>
          <w:bCs/>
          <w:color w:val="000000"/>
          <w:kern w:val="0"/>
          <w:sz w:val="26"/>
          <w:szCs w:val="26"/>
          <w14:ligatures w14:val="none"/>
        </w:rPr>
        <w:t>Contacts</w:t>
      </w:r>
    </w:p>
    <w:p w:rsidR="00C7550A" w:rsidP="00C7550A" w:rsidRDefault="00C7550A" w14:paraId="2E478DD8" w14:textId="77777777">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color w:val="000000"/>
          <w:kern w:val="0"/>
          <w:sz w:val="20"/>
          <w:szCs w:val="20"/>
          <w14:ligatures w14:val="none"/>
        </w:rPr>
        <w:t xml:space="preserve">CenturyLink contact information </w:t>
      </w:r>
      <w:proofErr w:type="gramStart"/>
      <w:r w:rsidRPr="00C7550A">
        <w:rPr>
          <w:rFonts w:ascii="Arial" w:hAnsi="Arial" w:eastAsia="Times New Roman" w:cs="Arial"/>
          <w:color w:val="000000"/>
          <w:kern w:val="0"/>
          <w:sz w:val="20"/>
          <w:szCs w:val="20"/>
          <w14:ligatures w14:val="none"/>
        </w:rPr>
        <w:t>is located in</w:t>
      </w:r>
      <w:proofErr w:type="gramEnd"/>
      <w:r w:rsidRPr="00C7550A">
        <w:rPr>
          <w:rFonts w:ascii="Arial" w:hAnsi="Arial" w:eastAsia="Times New Roman" w:cs="Arial"/>
          <w:color w:val="000000"/>
          <w:kern w:val="0"/>
          <w:sz w:val="20"/>
          <w:szCs w:val="20"/>
          <w14:ligatures w14:val="none"/>
        </w:rPr>
        <w:t> </w:t>
      </w:r>
      <w:hyperlink w:history="1" r:id="rId32">
        <w:r w:rsidRPr="00C7550A">
          <w:rPr>
            <w:rFonts w:ascii="Arial" w:hAnsi="Arial" w:eastAsia="Times New Roman" w:cs="Arial"/>
            <w:color w:val="006BBD"/>
            <w:kern w:val="0"/>
            <w:sz w:val="20"/>
            <w:szCs w:val="20"/>
            <w:u w:val="single"/>
            <w14:ligatures w14:val="none"/>
          </w:rPr>
          <w:t>Wholesale Customer Contacts</w:t>
        </w:r>
      </w:hyperlink>
      <w:r w:rsidRPr="00C7550A">
        <w:rPr>
          <w:rFonts w:ascii="Arial" w:hAnsi="Arial" w:eastAsia="Times New Roman" w:cs="Arial"/>
          <w:color w:val="000000"/>
          <w:kern w:val="0"/>
          <w:sz w:val="20"/>
          <w:szCs w:val="20"/>
          <w14:ligatures w14:val="none"/>
        </w:rPr>
        <w:t>.</w:t>
      </w:r>
    </w:p>
    <w:p w:rsidRPr="00C7550A" w:rsidR="00C7550A" w:rsidP="00C7550A" w:rsidRDefault="00C7550A" w14:paraId="265597E8" w14:textId="77777777">
      <w:pPr>
        <w:shd w:val="clear" w:color="auto" w:fill="FFFFFF"/>
        <w:spacing w:after="0" w:line="240" w:lineRule="auto"/>
        <w:rPr>
          <w:rFonts w:ascii="Arial" w:hAnsi="Arial" w:eastAsia="Times New Roman" w:cs="Arial"/>
          <w:color w:val="000000"/>
          <w:kern w:val="0"/>
          <w:sz w:val="20"/>
          <w:szCs w:val="20"/>
          <w14:ligatures w14:val="none"/>
        </w:rPr>
      </w:pPr>
    </w:p>
    <w:p w:rsidRPr="00C7550A" w:rsidR="00C7550A" w:rsidP="00C7550A" w:rsidRDefault="00C7550A" w14:paraId="0A196CBE" w14:textId="3068FB8C">
      <w:pPr>
        <w:shd w:val="clear" w:color="auto" w:fill="FFFFFF"/>
        <w:spacing w:after="0" w:line="240" w:lineRule="auto"/>
        <w:rPr>
          <w:rFonts w:ascii="Arial" w:hAnsi="Arial" w:eastAsia="Times New Roman" w:cs="Arial"/>
          <w:color w:val="000000"/>
          <w:kern w:val="0"/>
          <w:sz w:val="20"/>
          <w:szCs w:val="20"/>
          <w14:ligatures w14:val="none"/>
        </w:rPr>
      </w:pPr>
      <w:r w:rsidRPr="00C7550A">
        <w:rPr>
          <w:rFonts w:ascii="Arial" w:hAnsi="Arial" w:eastAsia="Times New Roman" w:cs="Arial"/>
          <w:b/>
          <w:bCs/>
          <w:color w:val="000000"/>
          <w:kern w:val="0"/>
          <w:sz w:val="20"/>
          <w:szCs w:val="20"/>
          <w14:ligatures w14:val="none"/>
        </w:rPr>
        <w:t>Last Update:</w:t>
      </w:r>
      <w:r w:rsidRPr="00C7550A">
        <w:rPr>
          <w:rFonts w:ascii="Arial" w:hAnsi="Arial" w:eastAsia="Times New Roman" w:cs="Arial"/>
          <w:color w:val="000000"/>
          <w:kern w:val="0"/>
          <w:sz w:val="20"/>
          <w:szCs w:val="20"/>
          <w14:ligatures w14:val="none"/>
        </w:rPr>
        <w:t> </w:t>
      </w:r>
      <w:r w:rsidR="00AB06B5">
        <w:rPr>
          <w:rFonts w:ascii="Arial" w:hAnsi="Arial" w:eastAsia="Times New Roman" w:cs="Arial"/>
          <w:color w:val="000000"/>
          <w:kern w:val="0"/>
          <w:sz w:val="20"/>
          <w:szCs w:val="20"/>
          <w14:ligatures w14:val="none"/>
        </w:rPr>
        <w:t>October</w:t>
      </w:r>
      <w:r w:rsidRPr="00C7550A">
        <w:rPr>
          <w:rFonts w:ascii="Arial" w:hAnsi="Arial" w:eastAsia="Times New Roman" w:cs="Arial"/>
          <w:color w:val="000000"/>
          <w:kern w:val="0"/>
          <w:sz w:val="20"/>
          <w:szCs w:val="20"/>
          <w14:ligatures w14:val="none"/>
        </w:rPr>
        <w:t xml:space="preserve"> </w:t>
      </w:r>
      <w:r w:rsidR="00AB06B5">
        <w:rPr>
          <w:rFonts w:ascii="Arial" w:hAnsi="Arial" w:eastAsia="Times New Roman" w:cs="Arial"/>
          <w:color w:val="000000"/>
          <w:kern w:val="0"/>
          <w:sz w:val="20"/>
          <w:szCs w:val="20"/>
          <w14:ligatures w14:val="none"/>
        </w:rPr>
        <w:t>20</w:t>
      </w:r>
      <w:r w:rsidRPr="00C7550A">
        <w:rPr>
          <w:rFonts w:ascii="Arial" w:hAnsi="Arial" w:eastAsia="Times New Roman" w:cs="Arial"/>
          <w:color w:val="000000"/>
          <w:kern w:val="0"/>
          <w:sz w:val="20"/>
          <w:szCs w:val="20"/>
          <w14:ligatures w14:val="none"/>
        </w:rPr>
        <w:t>, 2023</w:t>
      </w:r>
    </w:p>
    <w:p w:rsidRPr="00C7550A" w:rsidR="00AA7524" w:rsidP="6DEBE995" w:rsidRDefault="00C7550A" w14:paraId="17D3AE1D" w14:textId="516D96DC">
      <w:pPr>
        <w:shd w:val="clear" w:color="auto" w:fill="FFFFFF" w:themeFill="background1"/>
        <w:spacing w:after="0" w:line="240" w:lineRule="auto"/>
        <w:rPr>
          <w:rFonts w:ascii="Arial" w:hAnsi="Arial" w:eastAsia="Times New Roman" w:cs="Arial"/>
          <w:color w:val="FF0000"/>
          <w:kern w:val="0"/>
          <w:sz w:val="20"/>
          <w:szCs w:val="20"/>
          <w14:ligatures w14:val="none"/>
        </w:rPr>
      </w:pPr>
      <w:r w:rsidRPr="00C7550A" w:rsidR="00C7550A">
        <w:rPr>
          <w:rFonts w:ascii="Arial" w:hAnsi="Arial" w:eastAsia="Times New Roman" w:cs="Arial"/>
          <w:b w:val="1"/>
          <w:bCs w:val="1"/>
          <w:color w:val="000000"/>
          <w:kern w:val="0"/>
          <w:sz w:val="20"/>
          <w:szCs w:val="20"/>
          <w14:ligatures w14:val="none"/>
        </w:rPr>
        <w:t>Last Reviewed:</w:t>
      </w:r>
      <w:r w:rsidRPr="6DEBE995" w:rsidR="75CDAE0E">
        <w:rPr>
          <w:rFonts w:ascii="Arial" w:hAnsi="Arial" w:eastAsia="Times New Roman" w:cs="Arial"/>
          <w:color w:val="FF0000"/>
          <w:kern w:val="0"/>
          <w:sz w:val="20"/>
          <w:szCs w:val="20"/>
          <w14:ligatures w14:val="none"/>
        </w:rPr>
        <w:t xml:space="preserve"> </w:t>
      </w:r>
      <w:r w:rsidRPr="6371C153" w:rsidR="75CDAE0E">
        <w:rPr>
          <w:rFonts w:ascii="Arial" w:hAnsi="Arial" w:eastAsia="Times New Roman" w:cs="Arial"/>
          <w:color w:val="auto"/>
          <w:kern w:val="0"/>
          <w:sz w:val="20"/>
          <w:szCs w:val="20"/>
          <w14:ligatures w14:val="none"/>
        </w:rPr>
        <w:t xml:space="preserve">F</w:t>
      </w:r>
      <w:r w:rsidRPr="6371C153" w:rsidR="34335ADF">
        <w:rPr>
          <w:rFonts w:ascii="Arial" w:hAnsi="Arial" w:eastAsia="Times New Roman" w:cs="Arial"/>
          <w:color w:val="auto"/>
          <w:sz w:val="20"/>
          <w:szCs w:val="20"/>
        </w:rPr>
        <w:t>ebruary 23, 2024</w:t>
      </w:r>
    </w:p>
    <w:sectPr w:rsidRPr="00C7550A"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TXTcxsIC" int2:invalidationBookmarkName="" int2:hashCode="pGNfhMCRbQvgTx" int2:id="odJr3jQ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4F17"/>
    <w:multiLevelType w:val="multilevel"/>
    <w:tmpl w:val="F41A25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461954"/>
    <w:multiLevelType w:val="multilevel"/>
    <w:tmpl w:val="A81A5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25600A"/>
    <w:multiLevelType w:val="multilevel"/>
    <w:tmpl w:val="328447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9B73CD8"/>
    <w:multiLevelType w:val="multilevel"/>
    <w:tmpl w:val="D884F7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B7C1926"/>
    <w:multiLevelType w:val="multilevel"/>
    <w:tmpl w:val="031A5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0116785"/>
    <w:multiLevelType w:val="multilevel"/>
    <w:tmpl w:val="34C26D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2431E08"/>
    <w:multiLevelType w:val="multilevel"/>
    <w:tmpl w:val="B40CB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1B826F0"/>
    <w:multiLevelType w:val="multilevel"/>
    <w:tmpl w:val="E16204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E8B2647"/>
    <w:multiLevelType w:val="multilevel"/>
    <w:tmpl w:val="4CBC32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1F751DB"/>
    <w:multiLevelType w:val="multilevel"/>
    <w:tmpl w:val="12860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72F374F"/>
    <w:multiLevelType w:val="multilevel"/>
    <w:tmpl w:val="129672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A3E15D4"/>
    <w:multiLevelType w:val="multilevel"/>
    <w:tmpl w:val="26AAB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C304BC1"/>
    <w:multiLevelType w:val="multilevel"/>
    <w:tmpl w:val="EBD84F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A950650"/>
    <w:multiLevelType w:val="multilevel"/>
    <w:tmpl w:val="BC2EBC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57516956">
    <w:abstractNumId w:val="11"/>
  </w:num>
  <w:num w:numId="2" w16cid:durableId="1277562886">
    <w:abstractNumId w:val="12"/>
  </w:num>
  <w:num w:numId="3" w16cid:durableId="560479443">
    <w:abstractNumId w:val="10"/>
  </w:num>
  <w:num w:numId="4" w16cid:durableId="621964028">
    <w:abstractNumId w:val="3"/>
  </w:num>
  <w:num w:numId="5" w16cid:durableId="330760768">
    <w:abstractNumId w:val="0"/>
  </w:num>
  <w:num w:numId="6" w16cid:durableId="2011181246">
    <w:abstractNumId w:val="1"/>
  </w:num>
  <w:num w:numId="7" w16cid:durableId="52393659">
    <w:abstractNumId w:val="6"/>
  </w:num>
  <w:num w:numId="8" w16cid:durableId="861825117">
    <w:abstractNumId w:val="8"/>
  </w:num>
  <w:num w:numId="9" w16cid:durableId="1427534435">
    <w:abstractNumId w:val="13"/>
  </w:num>
  <w:num w:numId="10" w16cid:durableId="515925616">
    <w:abstractNumId w:val="5"/>
  </w:num>
  <w:num w:numId="11" w16cid:durableId="1476793840">
    <w:abstractNumId w:val="7"/>
  </w:num>
  <w:num w:numId="12" w16cid:durableId="438108693">
    <w:abstractNumId w:val="9"/>
  </w:num>
  <w:num w:numId="13" w16cid:durableId="1078599278">
    <w:abstractNumId w:val="2"/>
  </w:num>
  <w:num w:numId="14" w16cid:durableId="1849249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38"/>
    <w:rsid w:val="004A0738"/>
    <w:rsid w:val="00534FC5"/>
    <w:rsid w:val="0063106B"/>
    <w:rsid w:val="007C28F5"/>
    <w:rsid w:val="00AA7524"/>
    <w:rsid w:val="00AB06B5"/>
    <w:rsid w:val="00C7550A"/>
    <w:rsid w:val="01303CC9"/>
    <w:rsid w:val="04900C33"/>
    <w:rsid w:val="0A773A91"/>
    <w:rsid w:val="0BF62E93"/>
    <w:rsid w:val="1BC328B1"/>
    <w:rsid w:val="1E537F74"/>
    <w:rsid w:val="1E907E64"/>
    <w:rsid w:val="2616583F"/>
    <w:rsid w:val="266590AC"/>
    <w:rsid w:val="289B8C4F"/>
    <w:rsid w:val="2B55D90F"/>
    <w:rsid w:val="2B99C456"/>
    <w:rsid w:val="2B9A49D9"/>
    <w:rsid w:val="34335ADF"/>
    <w:rsid w:val="3C2140D1"/>
    <w:rsid w:val="4067BF28"/>
    <w:rsid w:val="541E3195"/>
    <w:rsid w:val="6371C153"/>
    <w:rsid w:val="6DEBE995"/>
    <w:rsid w:val="6FB1B01F"/>
    <w:rsid w:val="75CDAE0E"/>
    <w:rsid w:val="7B6CBE33"/>
    <w:rsid w:val="7C88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C7A9"/>
  <w15:chartTrackingRefBased/>
  <w15:docId w15:val="{B3A219D9-ECF1-459B-99D0-8B47F937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4A0738"/>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4A0738"/>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4A0738"/>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4A0738"/>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4A0738"/>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4A0738"/>
    <w:rPr>
      <w:color w:val="0000FF"/>
      <w:u w:val="single"/>
    </w:rPr>
  </w:style>
  <w:style w:type="character" w:styleId="Strong">
    <w:name w:val="Strong"/>
    <w:basedOn w:val="DefaultParagraphFont"/>
    <w:uiPriority w:val="22"/>
    <w:qFormat/>
    <w:rsid w:val="004A0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43238">
      <w:bodyDiv w:val="1"/>
      <w:marLeft w:val="0"/>
      <w:marRight w:val="0"/>
      <w:marTop w:val="0"/>
      <w:marBottom w:val="0"/>
      <w:divBdr>
        <w:top w:val="none" w:sz="0" w:space="0" w:color="auto"/>
        <w:left w:val="none" w:sz="0" w:space="0" w:color="auto"/>
        <w:bottom w:val="none" w:sz="0" w:space="0" w:color="auto"/>
        <w:right w:val="none" w:sz="0" w:space="0" w:color="auto"/>
      </w:divBdr>
    </w:div>
    <w:div w:id="20488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whitepagedirlist.html" TargetMode="External" Id="rId13" /><Relationship Type="http://schemas.openxmlformats.org/officeDocument/2006/relationships/hyperlink" Target="https://www.centurylink.com/wholesale/clecs/provisioning.html" TargetMode="External" Id="rId26" /><Relationship Type="http://schemas.openxmlformats.org/officeDocument/2006/relationships/hyperlink" Target="https://www.centurylink.com/wholesale/pcat/resalegeneral.html" TargetMode="External" Id="rId21" /><Relationship Type="http://schemas.openxmlformats.org/officeDocument/2006/relationships/theme" Target="theme/theme1.xml" Id="rId34" /><Relationship Type="http://schemas.openxmlformats.org/officeDocument/2006/relationships/hyperlink" Target="https://www.centurylink.com/wholesale/preorder/ldselection.html" TargetMode="External" Id="rId7" /><Relationship Type="http://schemas.openxmlformats.org/officeDocument/2006/relationships/hyperlink" Target="http://www.centurylink.com/wholesale/pcat/911.html" TargetMode="External" Id="rId12" /><Relationship Type="http://schemas.openxmlformats.org/officeDocument/2006/relationships/hyperlink" Target="https://www.centurylink.com/wholesale/clecs/lsog.html" TargetMode="External"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hyperlink" Target="https://www.centurylink.com/wholesale/clecs/maintenance.html" TargetMode="External" Id="rId29"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clecs/customercontacts.html" TargetMode="External" Id="rId32" /><Relationship Type="http://schemas.openxmlformats.org/officeDocument/2006/relationships/customXml" Target="../customXml/item3.xml" Id="rId37" /><Relationship Type="http://schemas.openxmlformats.org/officeDocument/2006/relationships/hyperlink" Target="https://www.centurylink.com/wholesale/downloads/2020/201002/HLCommercial_Resale_V1.doc" TargetMode="External" Id="rId5" /><Relationship Type="http://schemas.openxmlformats.org/officeDocument/2006/relationships/customXml" Target="../customXml/item2.xml" Id="rId36" /><Relationship Type="http://schemas.openxmlformats.org/officeDocument/2006/relationships/hyperlink" Target="https://www.centurylink.com/wholesale/clecs/preordering.html" TargetMode="External" Id="rId19" /><Relationship Type="http://schemas.openxmlformats.org/officeDocument/2006/relationships/webSettings" Target="webSettings.xml" Id="rId4" /><Relationship Type="http://schemas.openxmlformats.org/officeDocument/2006/relationships/hyperlink" Target="https://www.centurylink.com/wholesale/clecs/ordering.html" TargetMode="External" Id="rId22" /><Relationship Type="http://schemas.openxmlformats.org/officeDocument/2006/relationships/hyperlink" Target="https://www.centurylink.com/wholesale/clecs/output.html" TargetMode="External" Id="rId27" /><Relationship Type="http://schemas.openxmlformats.org/officeDocument/2006/relationships/customXml" Target="../customXml/item1.xml" Id="rId35" /><Relationship Type="http://schemas.openxmlformats.org/officeDocument/2006/relationships/hyperlink" Target="https://www.centurylink.com/aboutus/legal/tariff-library.html" TargetMode="External" Id="rId8" /><Relationship Type="http://schemas.openxmlformats.org/officeDocument/2006/relationships/settings" Target="settings.xml" Id="rId3" /><Relationship Type="http://schemas.openxmlformats.org/officeDocument/2006/relationships/hyperlink" Target="https://www.centurylink.com/wholesale/pcat/commercial-resale-pots.html" TargetMode="External" Id="Ra6d367d703234e4e" /><Relationship Type="http://schemas.microsoft.com/office/2020/10/relationships/intelligence" Target="intelligence2.xml" Id="R95017c5f23b84e45" /><Relationship Type="http://schemas.openxmlformats.org/officeDocument/2006/relationships/hyperlink" Target="https://ease.lumen.com/" TargetMode="External" Id="R97758a55355b4b19" /><Relationship Type="http://schemas.openxmlformats.org/officeDocument/2006/relationships/hyperlink" Target="https://ease-lsr.lumen.com/" TargetMode="External" Id="R17bed1306ee6489c" /><Relationship Type="http://schemas.openxmlformats.org/officeDocument/2006/relationships/hyperlink" Target="https://www.centurylink.com/wholesale/training/coursecatalog.html" TargetMode="External" Id="Ra3e6de6a26704d69" /><Relationship Type="http://schemas.openxmlformats.org/officeDocument/2006/relationships/hyperlink" Target="https://www.centurylink.com/aboutus/legal/tariff-library.html" TargetMode="External" Id="R766fddeb3ef04ecc" /><Relationship Type="http://schemas.openxmlformats.org/officeDocument/2006/relationships/hyperlink" Target="https://www.centurylink.com/wholesale/pcat/territory.html" TargetMode="External" Id="R3fb3ddf1fa5344ea" /><Relationship Type="http://schemas.openxmlformats.org/officeDocument/2006/relationships/hyperlink" Target="https://www.centurylink.com/aboutus/legal/tariff-library.html" TargetMode="External" Id="R7a21b94c018f4d3c" /><Relationship Type="http://schemas.openxmlformats.org/officeDocument/2006/relationships/hyperlink" Target="https://www.centurylink.com/aboutus/legal/tariff-library.html" TargetMode="External" Id="R805c1ec475dd470e" /><Relationship Type="http://schemas.openxmlformats.org/officeDocument/2006/relationships/hyperlink" Target="https://www.centurylink.com/aboutus/legal/tariff-library.html" TargetMode="External" Id="R6a6fa36fae054225" /><Relationship Type="http://schemas.openxmlformats.org/officeDocument/2006/relationships/hyperlink" Target="https://www.centurylink.com/aboutus/legal/tariff-library.html" TargetMode="External" Id="Rb0cc76b673814ad9" /><Relationship Type="http://schemas.openxmlformats.org/officeDocument/2006/relationships/hyperlink" Target="https://www.centurylink.com/aboutus/legal/tariff-library.html" TargetMode="External" Id="R7e2ac885571b4a08" /><Relationship Type="http://schemas.openxmlformats.org/officeDocument/2006/relationships/hyperlink" Target="https://www.centurylink.com/wholesale/clecs/reseller_index.html" TargetMode="External" Id="R45c0251fcc7f410a" /><Relationship Type="http://schemas.openxmlformats.org/officeDocument/2006/relationships/hyperlink" Target="https://www.centurylink.com/wholesale/clecs/lsog.html" TargetMode="External" Id="R07ddd83f344d4fdc" /><Relationship Type="http://schemas.openxmlformats.org/officeDocument/2006/relationships/hyperlink" Target="https://www.centurylink.com/wholesale/downloads/2005/051019/unep_resale_lccs_09-22-05.doc" TargetMode="External" Id="R39d7a0128a8f481d" /><Relationship Type="http://schemas.openxmlformats.org/officeDocument/2006/relationships/hyperlink" Target="https://www.centurylink.com/wholesale/clecs/cris.html" TargetMode="External" Id="R654159412f044bc8" /><Relationship Type="http://schemas.openxmlformats.org/officeDocument/2006/relationships/hyperlink" Target="https://www.centurylink.com/wholesale/clecs/ensemble.html" TargetMode="External" Id="Rcc243e81cdf04c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47C66043-E406-461D-B998-54CC95582C66}"/>
</file>

<file path=customXml/itemProps2.xml><?xml version="1.0" encoding="utf-8"?>
<ds:datastoreItem xmlns:ds="http://schemas.openxmlformats.org/officeDocument/2006/customXml" ds:itemID="{E0A4ACB6-5D16-4FF9-AE63-87F8C5DF0021}"/>
</file>

<file path=customXml/itemProps3.xml><?xml version="1.0" encoding="utf-8"?>
<ds:datastoreItem xmlns:ds="http://schemas.openxmlformats.org/officeDocument/2006/customXml" ds:itemID="{9867B341-0B84-4C72-970D-A6F3BEAE3490}"/>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10</cp:revision>
  <dcterms:created xsi:type="dcterms:W3CDTF">2023-11-17T21:40:00Z</dcterms:created>
  <dcterms:modified xsi:type="dcterms:W3CDTF">2024-04-11T18:12:09Z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